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2B3" w:rsidRPr="000D07FB" w:rsidRDefault="001662B3" w:rsidP="005E268B">
      <w:pPr>
        <w:ind w:firstLine="567"/>
        <w:jc w:val="both"/>
        <w:rPr>
          <w:b/>
          <w:sz w:val="28"/>
          <w:szCs w:val="28"/>
          <w:lang w:val="ru-RU"/>
        </w:rPr>
      </w:pPr>
      <w:r>
        <w:rPr>
          <w:b/>
          <w:sz w:val="28"/>
          <w:szCs w:val="28"/>
        </w:rPr>
        <w:t>4.1.</w:t>
      </w:r>
      <w:r w:rsidRPr="00893C5B">
        <w:rPr>
          <w:b/>
          <w:sz w:val="28"/>
          <w:szCs w:val="28"/>
          <w:lang w:val="ru-RU"/>
        </w:rPr>
        <w:t>1</w:t>
      </w:r>
      <w:r>
        <w:rPr>
          <w:b/>
          <w:sz w:val="28"/>
          <w:szCs w:val="28"/>
        </w:rPr>
        <w:t xml:space="preserve"> Тема </w:t>
      </w:r>
      <w:r w:rsidRPr="00893C5B">
        <w:rPr>
          <w:b/>
          <w:sz w:val="28"/>
          <w:szCs w:val="28"/>
          <w:lang w:val="ru-RU"/>
        </w:rPr>
        <w:t>1</w:t>
      </w:r>
      <w:r>
        <w:rPr>
          <w:b/>
          <w:sz w:val="28"/>
          <w:szCs w:val="28"/>
        </w:rPr>
        <w:t>. Основні способи захисту в умовах загрози застосування та при застосуванні противником сучасних засобів ураження</w:t>
      </w:r>
    </w:p>
    <w:p w:rsidR="001662B3" w:rsidRPr="00B25D8C" w:rsidRDefault="001662B3" w:rsidP="005E268B">
      <w:pPr>
        <w:rPr>
          <w:b/>
          <w:sz w:val="16"/>
          <w:szCs w:val="16"/>
          <w:lang w:val="ru-RU"/>
        </w:rPr>
      </w:pPr>
    </w:p>
    <w:p w:rsidR="001662B3" w:rsidRPr="00B25D8C" w:rsidRDefault="001662B3" w:rsidP="00B3440F">
      <w:pPr>
        <w:ind w:firstLine="851"/>
        <w:jc w:val="both"/>
        <w:rPr>
          <w:sz w:val="28"/>
          <w:szCs w:val="28"/>
          <w:lang w:val="ru-RU"/>
        </w:rPr>
      </w:pPr>
      <w:r>
        <w:rPr>
          <w:sz w:val="28"/>
          <w:szCs w:val="28"/>
        </w:rPr>
        <w:t xml:space="preserve">Сучасні способи ураження вірогідного противника. </w:t>
      </w:r>
    </w:p>
    <w:p w:rsidR="001662B3" w:rsidRPr="00B25D8C" w:rsidRDefault="001662B3" w:rsidP="00B3440F">
      <w:pPr>
        <w:ind w:firstLine="851"/>
        <w:jc w:val="both"/>
        <w:rPr>
          <w:sz w:val="16"/>
          <w:szCs w:val="16"/>
          <w:lang w:val="ru-RU"/>
        </w:rPr>
      </w:pPr>
    </w:p>
    <w:p w:rsidR="001662B3" w:rsidRPr="00B25D8C" w:rsidRDefault="001662B3" w:rsidP="005E268B">
      <w:pPr>
        <w:ind w:firstLine="851"/>
        <w:jc w:val="both"/>
        <w:rPr>
          <w:sz w:val="28"/>
          <w:szCs w:val="28"/>
          <w:lang w:val="ru-RU"/>
        </w:rPr>
      </w:pPr>
      <w:r>
        <w:rPr>
          <w:sz w:val="28"/>
          <w:szCs w:val="28"/>
        </w:rPr>
        <w:t>Порядок отримання інформації про загрозу нападу і при нападі противника. Попереджувальний сигнал «Увага всім!»</w:t>
      </w:r>
    </w:p>
    <w:p w:rsidR="001662B3" w:rsidRPr="00B25D8C" w:rsidRDefault="001662B3" w:rsidP="005E268B">
      <w:pPr>
        <w:ind w:firstLine="851"/>
        <w:jc w:val="both"/>
        <w:rPr>
          <w:sz w:val="16"/>
          <w:szCs w:val="16"/>
          <w:lang w:val="ru-RU"/>
        </w:rPr>
      </w:pPr>
    </w:p>
    <w:p w:rsidR="001662B3" w:rsidRDefault="001662B3" w:rsidP="00B3440F">
      <w:pPr>
        <w:ind w:firstLine="851"/>
        <w:rPr>
          <w:sz w:val="28"/>
          <w:szCs w:val="28"/>
        </w:rPr>
      </w:pPr>
      <w:r w:rsidRPr="00C201E4">
        <w:rPr>
          <w:sz w:val="28"/>
          <w:szCs w:val="28"/>
        </w:rPr>
        <w:t xml:space="preserve">Захисні споруди цивільного захисту </w:t>
      </w:r>
      <w:r>
        <w:rPr>
          <w:sz w:val="28"/>
          <w:szCs w:val="28"/>
        </w:rPr>
        <w:t>, їх призначення та облаштування. Порядок заповнення захисних споруд та правила поведінки працівників, які в них укриваються.</w:t>
      </w:r>
    </w:p>
    <w:p w:rsidR="001662B3" w:rsidRDefault="001662B3" w:rsidP="00B3440F">
      <w:pPr>
        <w:ind w:firstLine="851"/>
        <w:rPr>
          <w:sz w:val="28"/>
          <w:szCs w:val="28"/>
        </w:rPr>
      </w:pPr>
      <w:r>
        <w:rPr>
          <w:sz w:val="28"/>
          <w:szCs w:val="28"/>
        </w:rPr>
        <w:t>Принцип дії, індивідуальний підбір  та правила користування протигазами, респіраторами. Медичні засоби, що входять до індивідуальних аптечок та їх призначення. Індивідуальні протихімічні пакети.</w:t>
      </w:r>
    </w:p>
    <w:p w:rsidR="001662B3" w:rsidRPr="00163E56" w:rsidRDefault="001662B3" w:rsidP="00B3440F">
      <w:pPr>
        <w:ind w:firstLine="851"/>
        <w:rPr>
          <w:sz w:val="16"/>
          <w:szCs w:val="16"/>
        </w:rPr>
      </w:pPr>
    </w:p>
    <w:p w:rsidR="001662B3" w:rsidRPr="00C201E4" w:rsidRDefault="001662B3" w:rsidP="00B3440F">
      <w:pPr>
        <w:ind w:firstLine="851"/>
        <w:rPr>
          <w:sz w:val="28"/>
          <w:szCs w:val="28"/>
        </w:rPr>
      </w:pPr>
      <w:r>
        <w:rPr>
          <w:sz w:val="28"/>
          <w:szCs w:val="28"/>
        </w:rPr>
        <w:t>Евакуація, порядок її проведення, правила поведінки та обов’язки евакуйованих.</w:t>
      </w:r>
    </w:p>
    <w:p w:rsidR="001662B3" w:rsidRPr="00B25D8C" w:rsidRDefault="001662B3" w:rsidP="00B3440F">
      <w:pPr>
        <w:ind w:firstLine="851"/>
        <w:rPr>
          <w:sz w:val="24"/>
          <w:szCs w:val="24"/>
          <w:lang w:val="ru-RU"/>
        </w:rPr>
      </w:pPr>
    </w:p>
    <w:p w:rsidR="001662B3" w:rsidRPr="00893C5B" w:rsidRDefault="001662B3" w:rsidP="00FE69BD">
      <w:pPr>
        <w:shd w:val="clear" w:color="auto" w:fill="FFFFFF"/>
        <w:ind w:firstLine="540"/>
        <w:jc w:val="both"/>
        <w:rPr>
          <w:sz w:val="28"/>
          <w:szCs w:val="28"/>
        </w:rPr>
      </w:pPr>
      <w:r w:rsidRPr="00893C5B">
        <w:rPr>
          <w:b/>
          <w:bCs/>
          <w:sz w:val="28"/>
          <w:szCs w:val="28"/>
        </w:rPr>
        <w:t xml:space="preserve">Збро́я ма́сового </w:t>
      </w:r>
      <w:r>
        <w:rPr>
          <w:b/>
          <w:bCs/>
          <w:sz w:val="28"/>
          <w:szCs w:val="28"/>
        </w:rPr>
        <w:t>в</w:t>
      </w:r>
      <w:r w:rsidRPr="00893C5B">
        <w:rPr>
          <w:b/>
          <w:bCs/>
          <w:sz w:val="28"/>
          <w:szCs w:val="28"/>
        </w:rPr>
        <w:t>ра́ження</w:t>
      </w:r>
      <w:r w:rsidRPr="00893C5B">
        <w:rPr>
          <w:sz w:val="28"/>
          <w:szCs w:val="28"/>
        </w:rPr>
        <w:t> (також </w:t>
      </w:r>
      <w:r w:rsidRPr="00893C5B">
        <w:rPr>
          <w:b/>
          <w:bCs/>
          <w:sz w:val="28"/>
          <w:szCs w:val="28"/>
        </w:rPr>
        <w:t>збро́я ма́сового зни́щення</w:t>
      </w:r>
      <w:r>
        <w:rPr>
          <w:sz w:val="28"/>
          <w:szCs w:val="28"/>
        </w:rPr>
        <w:t>) -</w:t>
      </w:r>
      <w:r w:rsidRPr="00893C5B">
        <w:rPr>
          <w:sz w:val="28"/>
          <w:szCs w:val="28"/>
        </w:rPr>
        <w:t> </w:t>
      </w:r>
      <w:hyperlink r:id="rId7" w:tooltip="Зброя" w:history="1">
        <w:r w:rsidRPr="00893C5B">
          <w:rPr>
            <w:sz w:val="28"/>
            <w:szCs w:val="28"/>
            <w:u w:val="single"/>
          </w:rPr>
          <w:t>зброя</w:t>
        </w:r>
      </w:hyperlink>
      <w:r w:rsidRPr="00893C5B">
        <w:rPr>
          <w:sz w:val="28"/>
          <w:szCs w:val="28"/>
        </w:rPr>
        <w:t>, призначена для спричинення великих людських втрат або масштабних руйнувань. У міжнародній англомовній ЗМІ-лек</w:t>
      </w:r>
      <w:r>
        <w:rPr>
          <w:sz w:val="28"/>
          <w:szCs w:val="28"/>
        </w:rPr>
        <w:t xml:space="preserve">сиці також часто використовують </w:t>
      </w:r>
      <w:r w:rsidRPr="00893C5B">
        <w:rPr>
          <w:sz w:val="28"/>
          <w:szCs w:val="28"/>
        </w:rPr>
        <w:t>скорочення </w:t>
      </w:r>
      <w:r>
        <w:rPr>
          <w:sz w:val="28"/>
          <w:szCs w:val="28"/>
        </w:rPr>
        <w:t xml:space="preserve"> </w:t>
      </w:r>
      <w:r w:rsidRPr="00893C5B">
        <w:rPr>
          <w:b/>
          <w:bCs/>
          <w:sz w:val="28"/>
          <w:szCs w:val="28"/>
        </w:rPr>
        <w:t>ABC</w:t>
      </w:r>
      <w:r>
        <w:rPr>
          <w:sz w:val="28"/>
          <w:szCs w:val="28"/>
        </w:rPr>
        <w:t xml:space="preserve">-зброя </w:t>
      </w:r>
      <w:r w:rsidRPr="00893C5B">
        <w:rPr>
          <w:sz w:val="28"/>
          <w:szCs w:val="28"/>
        </w:rPr>
        <w:t>(</w:t>
      </w:r>
      <w:r w:rsidRPr="00893C5B">
        <w:rPr>
          <w:i/>
          <w:iCs/>
          <w:sz w:val="28"/>
          <w:szCs w:val="28"/>
        </w:rPr>
        <w:t>англ.</w:t>
      </w:r>
      <w:r w:rsidRPr="00893C5B">
        <w:rPr>
          <w:sz w:val="28"/>
          <w:szCs w:val="28"/>
        </w:rPr>
        <w:t> </w:t>
      </w:r>
      <w:r>
        <w:rPr>
          <w:b/>
          <w:bCs/>
          <w:sz w:val="28"/>
          <w:szCs w:val="28"/>
        </w:rPr>
        <w:t>ABC</w:t>
      </w:r>
      <w:r w:rsidRPr="00893C5B">
        <w:rPr>
          <w:b/>
          <w:bCs/>
          <w:sz w:val="28"/>
          <w:szCs w:val="28"/>
        </w:rPr>
        <w:t xml:space="preserve"> weapons</w:t>
      </w:r>
      <w:r w:rsidRPr="00893C5B">
        <w:rPr>
          <w:sz w:val="28"/>
          <w:szCs w:val="28"/>
        </w:rPr>
        <w:t>, </w:t>
      </w:r>
      <w:r w:rsidRPr="00893C5B">
        <w:rPr>
          <w:i/>
          <w:iCs/>
          <w:sz w:val="28"/>
          <w:szCs w:val="28"/>
        </w:rPr>
        <w:t>від</w:t>
      </w:r>
      <w:r w:rsidRPr="00893C5B">
        <w:rPr>
          <w:sz w:val="28"/>
          <w:szCs w:val="28"/>
        </w:rPr>
        <w:t> </w:t>
      </w:r>
      <w:r w:rsidRPr="00893C5B">
        <w:rPr>
          <w:b/>
          <w:bCs/>
          <w:sz w:val="28"/>
          <w:szCs w:val="28"/>
        </w:rPr>
        <w:t>a</w:t>
      </w:r>
      <w:r w:rsidRPr="00893C5B">
        <w:rPr>
          <w:sz w:val="28"/>
          <w:szCs w:val="28"/>
        </w:rPr>
        <w:t>tomic,</w:t>
      </w:r>
      <w:r>
        <w:rPr>
          <w:sz w:val="28"/>
          <w:szCs w:val="28"/>
        </w:rPr>
        <w:t xml:space="preserve"> </w:t>
      </w:r>
      <w:r w:rsidRPr="00893C5B">
        <w:rPr>
          <w:sz w:val="28"/>
          <w:szCs w:val="28"/>
        </w:rPr>
        <w:t> </w:t>
      </w:r>
      <w:r w:rsidRPr="00893C5B">
        <w:rPr>
          <w:b/>
          <w:bCs/>
          <w:sz w:val="28"/>
          <w:szCs w:val="28"/>
        </w:rPr>
        <w:t>b</w:t>
      </w:r>
      <w:r w:rsidRPr="00893C5B">
        <w:rPr>
          <w:sz w:val="28"/>
          <w:szCs w:val="28"/>
        </w:rPr>
        <w:t>iological or </w:t>
      </w:r>
      <w:r w:rsidRPr="00893C5B">
        <w:rPr>
          <w:b/>
          <w:bCs/>
          <w:sz w:val="28"/>
          <w:szCs w:val="28"/>
        </w:rPr>
        <w:t>c</w:t>
      </w:r>
      <w:r w:rsidRPr="00893C5B">
        <w:rPr>
          <w:sz w:val="28"/>
          <w:szCs w:val="28"/>
        </w:rPr>
        <w:t>hemical weapons).</w:t>
      </w:r>
    </w:p>
    <w:p w:rsidR="001662B3" w:rsidRPr="00893C5B" w:rsidRDefault="001662B3" w:rsidP="00FE69BD">
      <w:pPr>
        <w:shd w:val="clear" w:color="auto" w:fill="FFFFFF"/>
        <w:ind w:firstLine="540"/>
        <w:jc w:val="both"/>
        <w:rPr>
          <w:sz w:val="28"/>
          <w:szCs w:val="28"/>
        </w:rPr>
      </w:pPr>
      <w:r w:rsidRPr="00893C5B">
        <w:rPr>
          <w:sz w:val="28"/>
          <w:szCs w:val="28"/>
        </w:rPr>
        <w:t>Руйнівні чинники зброї масового враження, здебільшого, продовжують діяти протягом тривалого часу. Також ЗМВ деморалізує як </w:t>
      </w:r>
      <w:hyperlink r:id="rId8" w:tooltip="Війська" w:history="1">
        <w:r w:rsidRPr="00893C5B">
          <w:rPr>
            <w:sz w:val="28"/>
            <w:szCs w:val="28"/>
          </w:rPr>
          <w:t>війська</w:t>
        </w:r>
      </w:hyperlink>
      <w:r w:rsidRPr="00893C5B">
        <w:rPr>
          <w:sz w:val="28"/>
          <w:szCs w:val="28"/>
        </w:rPr>
        <w:t>, так і цивільне </w:t>
      </w:r>
      <w:hyperlink r:id="rId9" w:tooltip="Населення" w:history="1">
        <w:r w:rsidRPr="00893C5B">
          <w:rPr>
            <w:sz w:val="28"/>
            <w:szCs w:val="28"/>
          </w:rPr>
          <w:t>населення</w:t>
        </w:r>
      </w:hyperlink>
      <w:r w:rsidRPr="00893C5B">
        <w:rPr>
          <w:sz w:val="28"/>
          <w:szCs w:val="28"/>
        </w:rPr>
        <w:t>. Рівноцінні наслідки можуть мати місце і в разі застосування звичайної зброї або здійснення терористичних актів на екологічно небезпечних об'єктах, таких як </w:t>
      </w:r>
      <w:hyperlink r:id="rId10" w:tooltip="АЕС" w:history="1">
        <w:r w:rsidRPr="00893C5B">
          <w:rPr>
            <w:sz w:val="28"/>
            <w:szCs w:val="28"/>
          </w:rPr>
          <w:t>АЕС</w:t>
        </w:r>
      </w:hyperlink>
      <w:r w:rsidRPr="00893C5B">
        <w:rPr>
          <w:sz w:val="28"/>
          <w:szCs w:val="28"/>
        </w:rPr>
        <w:t>, </w:t>
      </w:r>
      <w:hyperlink r:id="rId11" w:tooltip="Дамба" w:history="1">
        <w:r w:rsidRPr="00893C5B">
          <w:rPr>
            <w:sz w:val="28"/>
            <w:szCs w:val="28"/>
          </w:rPr>
          <w:t>дамби</w:t>
        </w:r>
      </w:hyperlink>
      <w:r w:rsidRPr="00893C5B">
        <w:rPr>
          <w:sz w:val="28"/>
          <w:szCs w:val="28"/>
        </w:rPr>
        <w:t> і гідровузли, </w:t>
      </w:r>
      <w:hyperlink r:id="rId12" w:tooltip="Хімічна промисловість" w:history="1">
        <w:r w:rsidRPr="00893C5B">
          <w:rPr>
            <w:sz w:val="28"/>
            <w:szCs w:val="28"/>
          </w:rPr>
          <w:t>хімічні заводи</w:t>
        </w:r>
      </w:hyperlink>
      <w:r w:rsidRPr="00893C5B">
        <w:rPr>
          <w:sz w:val="28"/>
          <w:szCs w:val="28"/>
        </w:rPr>
        <w:t>, тощо.</w:t>
      </w:r>
    </w:p>
    <w:p w:rsidR="001662B3" w:rsidRPr="00893C5B" w:rsidRDefault="001662B3" w:rsidP="00FE69BD">
      <w:pPr>
        <w:shd w:val="clear" w:color="auto" w:fill="FFFFFF"/>
        <w:ind w:firstLine="540"/>
        <w:jc w:val="both"/>
        <w:rPr>
          <w:sz w:val="28"/>
          <w:szCs w:val="28"/>
        </w:rPr>
      </w:pPr>
      <w:r w:rsidRPr="00893C5B">
        <w:rPr>
          <w:sz w:val="28"/>
          <w:szCs w:val="28"/>
        </w:rPr>
        <w:t>На </w:t>
      </w:r>
      <w:hyperlink r:id="rId13" w:tooltip="Озброєння" w:history="1">
        <w:r w:rsidRPr="00893C5B">
          <w:rPr>
            <w:sz w:val="28"/>
            <w:szCs w:val="28"/>
          </w:rPr>
          <w:t>озброєнні</w:t>
        </w:r>
      </w:hyperlink>
      <w:r w:rsidRPr="00893C5B">
        <w:rPr>
          <w:sz w:val="28"/>
          <w:szCs w:val="28"/>
        </w:rPr>
        <w:t> сучасних </w:t>
      </w:r>
      <w:hyperlink r:id="rId14" w:tooltip="Держава" w:history="1">
        <w:r w:rsidRPr="00893C5B">
          <w:rPr>
            <w:sz w:val="28"/>
            <w:szCs w:val="28"/>
          </w:rPr>
          <w:t>держав</w:t>
        </w:r>
      </w:hyperlink>
      <w:r w:rsidRPr="00893C5B">
        <w:rPr>
          <w:sz w:val="28"/>
          <w:szCs w:val="28"/>
        </w:rPr>
        <w:t> перебувають три основні види зброї масового враження:</w:t>
      </w:r>
    </w:p>
    <w:p w:rsidR="001662B3" w:rsidRPr="003F074F" w:rsidRDefault="001662B3" w:rsidP="003F074F">
      <w:pPr>
        <w:shd w:val="clear" w:color="auto" w:fill="FFFFFF"/>
        <w:ind w:left="540"/>
        <w:rPr>
          <w:sz w:val="28"/>
          <w:szCs w:val="28"/>
        </w:rPr>
      </w:pPr>
      <w:r>
        <w:t xml:space="preserve">ᴥ  </w:t>
      </w:r>
      <w:hyperlink r:id="rId15" w:tooltip="Хімічна зброя" w:history="1">
        <w:r w:rsidRPr="00893C5B">
          <w:rPr>
            <w:sz w:val="28"/>
            <w:szCs w:val="28"/>
          </w:rPr>
          <w:t>хімічна зброя</w:t>
        </w:r>
      </w:hyperlink>
      <w:r>
        <w:rPr>
          <w:sz w:val="28"/>
          <w:szCs w:val="28"/>
        </w:rPr>
        <w:t xml:space="preserve"> </w:t>
      </w:r>
      <w:r>
        <w:t xml:space="preserve">ᴥ  </w:t>
      </w:r>
      <w:hyperlink r:id="rId16" w:tooltip="Біологічна зброя" w:history="1">
        <w:r w:rsidRPr="003F074F">
          <w:rPr>
            <w:sz w:val="28"/>
            <w:szCs w:val="28"/>
          </w:rPr>
          <w:t>біологічна зброя</w:t>
        </w:r>
      </w:hyperlink>
      <w:r>
        <w:t xml:space="preserve"> </w:t>
      </w:r>
      <w:r w:rsidRPr="003F074F">
        <w:t xml:space="preserve"> </w:t>
      </w:r>
      <w:r>
        <w:t>ᴥ</w:t>
      </w:r>
      <w:r>
        <w:rPr>
          <w:sz w:val="28"/>
          <w:szCs w:val="28"/>
        </w:rPr>
        <w:t xml:space="preserve"> </w:t>
      </w:r>
      <w:r w:rsidRPr="003F074F">
        <w:rPr>
          <w:sz w:val="28"/>
          <w:szCs w:val="28"/>
        </w:rPr>
        <w:t>ядерна зброя</w:t>
      </w:r>
    </w:p>
    <w:p w:rsidR="001662B3" w:rsidRPr="005E268B" w:rsidRDefault="001662B3" w:rsidP="00FE69BD">
      <w:pPr>
        <w:shd w:val="clear" w:color="auto" w:fill="FFFFFF"/>
        <w:rPr>
          <w:sz w:val="16"/>
          <w:szCs w:val="16"/>
        </w:rPr>
      </w:pPr>
    </w:p>
    <w:p w:rsidR="001662B3" w:rsidRPr="00345A85" w:rsidRDefault="001662B3" w:rsidP="00FE69BD">
      <w:pPr>
        <w:shd w:val="clear" w:color="auto" w:fill="FFFFFF"/>
        <w:ind w:firstLine="540"/>
        <w:jc w:val="both"/>
        <w:rPr>
          <w:color w:val="202122"/>
          <w:sz w:val="28"/>
          <w:szCs w:val="28"/>
        </w:rPr>
      </w:pPr>
      <w:r w:rsidRPr="00345A85">
        <w:rPr>
          <w:color w:val="202122"/>
          <w:sz w:val="28"/>
          <w:szCs w:val="28"/>
        </w:rPr>
        <w:t>З</w:t>
      </w:r>
      <w:r>
        <w:rPr>
          <w:color w:val="202122"/>
          <w:sz w:val="28"/>
          <w:szCs w:val="28"/>
        </w:rPr>
        <w:t xml:space="preserve">асоби масового враження </w:t>
      </w:r>
      <w:r w:rsidRPr="00345A85">
        <w:rPr>
          <w:color w:val="202122"/>
          <w:sz w:val="28"/>
          <w:szCs w:val="28"/>
        </w:rPr>
        <w:t xml:space="preserve"> характеризується великою руйнівною </w:t>
      </w:r>
      <w:r w:rsidRPr="00345A85">
        <w:rPr>
          <w:sz w:val="28"/>
          <w:szCs w:val="28"/>
        </w:rPr>
        <w:t>спроможністю та великою територією враження. Об'єктами можуть бути як самі люди, так і </w:t>
      </w:r>
      <w:hyperlink r:id="rId17" w:tooltip="Довкілля" w:history="1">
        <w:r w:rsidRPr="00345A85">
          <w:rPr>
            <w:sz w:val="28"/>
            <w:szCs w:val="28"/>
          </w:rPr>
          <w:t>довкілля</w:t>
        </w:r>
      </w:hyperlink>
      <w:r w:rsidRPr="00345A85">
        <w:rPr>
          <w:sz w:val="28"/>
          <w:szCs w:val="28"/>
        </w:rPr>
        <w:t>: родючі </w:t>
      </w:r>
      <w:hyperlink r:id="rId18" w:tooltip="Ґрунт" w:history="1">
        <w:r w:rsidRPr="00345A85">
          <w:rPr>
            <w:sz w:val="28"/>
            <w:szCs w:val="28"/>
          </w:rPr>
          <w:t>ґрунти</w:t>
        </w:r>
      </w:hyperlink>
      <w:r w:rsidRPr="00345A85">
        <w:rPr>
          <w:sz w:val="28"/>
          <w:szCs w:val="28"/>
        </w:rPr>
        <w:t>, місцевість, </w:t>
      </w:r>
      <w:hyperlink r:id="rId19" w:tooltip="Рослини" w:history="1">
        <w:r w:rsidRPr="00345A85">
          <w:rPr>
            <w:sz w:val="28"/>
            <w:szCs w:val="28"/>
          </w:rPr>
          <w:t>рослини</w:t>
        </w:r>
      </w:hyperlink>
      <w:r w:rsidRPr="00345A85">
        <w:rPr>
          <w:sz w:val="28"/>
          <w:szCs w:val="28"/>
        </w:rPr>
        <w:t>, </w:t>
      </w:r>
      <w:hyperlink r:id="rId20" w:tooltip="Тварини" w:history="1">
        <w:r w:rsidRPr="00345A85">
          <w:rPr>
            <w:sz w:val="28"/>
            <w:szCs w:val="28"/>
          </w:rPr>
          <w:t>тварини</w:t>
        </w:r>
      </w:hyperlink>
      <w:r w:rsidRPr="00345A85">
        <w:rPr>
          <w:color w:val="202122"/>
          <w:sz w:val="28"/>
          <w:szCs w:val="28"/>
        </w:rPr>
        <w:t>.</w:t>
      </w:r>
    </w:p>
    <w:p w:rsidR="001662B3" w:rsidRPr="00345A85" w:rsidRDefault="001662B3" w:rsidP="00FE69BD">
      <w:pPr>
        <w:shd w:val="clear" w:color="auto" w:fill="FFFFFF"/>
        <w:ind w:firstLine="540"/>
        <w:rPr>
          <w:color w:val="202122"/>
          <w:sz w:val="28"/>
          <w:szCs w:val="28"/>
        </w:rPr>
      </w:pPr>
      <w:r>
        <w:rPr>
          <w:color w:val="202122"/>
          <w:sz w:val="28"/>
          <w:szCs w:val="28"/>
        </w:rPr>
        <w:t xml:space="preserve">Уражальні фактори засоби масового враження </w:t>
      </w:r>
      <w:r w:rsidRPr="00345A85">
        <w:rPr>
          <w:color w:val="202122"/>
          <w:sz w:val="28"/>
          <w:szCs w:val="28"/>
        </w:rPr>
        <w:t xml:space="preserve"> діють як миттєво, так і впродовж деякого часу.</w:t>
      </w:r>
    </w:p>
    <w:p w:rsidR="001662B3" w:rsidRPr="00345A85" w:rsidRDefault="001662B3" w:rsidP="002E0D92">
      <w:pPr>
        <w:numPr>
          <w:ilvl w:val="0"/>
          <w:numId w:val="1"/>
        </w:numPr>
        <w:shd w:val="clear" w:color="auto" w:fill="FFFFFF"/>
        <w:tabs>
          <w:tab w:val="clear" w:pos="720"/>
          <w:tab w:val="num" w:pos="0"/>
        </w:tabs>
        <w:ind w:left="0" w:firstLine="540"/>
        <w:jc w:val="both"/>
        <w:rPr>
          <w:color w:val="202122"/>
          <w:sz w:val="28"/>
          <w:szCs w:val="28"/>
        </w:rPr>
      </w:pPr>
      <w:r w:rsidRPr="00345A85">
        <w:rPr>
          <w:color w:val="202122"/>
          <w:sz w:val="28"/>
          <w:szCs w:val="28"/>
        </w:rPr>
        <w:t>Вра</w:t>
      </w:r>
      <w:r>
        <w:rPr>
          <w:color w:val="202122"/>
          <w:sz w:val="28"/>
          <w:szCs w:val="28"/>
        </w:rPr>
        <w:t>жальні фактори ядерного вибуху -</w:t>
      </w:r>
      <w:r w:rsidRPr="00345A85">
        <w:rPr>
          <w:color w:val="202122"/>
          <w:sz w:val="28"/>
          <w:szCs w:val="28"/>
        </w:rPr>
        <w:t xml:space="preserve"> це повітряна ударна хвиля, сейсмічна хвиля, світлове випромінювання (може призвести до займання деяких легкозаймистих речовин, навіть на великих відстанях), проникна радіація, </w:t>
      </w:r>
      <w:hyperlink r:id="rId21" w:tooltip="Електромагнітний імпульс" w:history="1">
        <w:r w:rsidRPr="00345A85">
          <w:rPr>
            <w:sz w:val="28"/>
            <w:szCs w:val="28"/>
          </w:rPr>
          <w:t>електромагнітний імпульс</w:t>
        </w:r>
      </w:hyperlink>
      <w:r w:rsidRPr="00345A85">
        <w:rPr>
          <w:sz w:val="28"/>
          <w:szCs w:val="28"/>
        </w:rPr>
        <w:t> (миттєва дія), радіоактивне забруднен</w:t>
      </w:r>
      <w:r w:rsidRPr="00757AE8">
        <w:rPr>
          <w:sz w:val="28"/>
          <w:szCs w:val="28"/>
        </w:rPr>
        <w:t>ня</w:t>
      </w:r>
      <w:r>
        <w:rPr>
          <w:color w:val="0645AD"/>
          <w:sz w:val="28"/>
          <w:szCs w:val="28"/>
          <w:u w:val="single"/>
        </w:rPr>
        <w:t xml:space="preserve"> </w:t>
      </w:r>
      <w:r w:rsidRPr="00345A85">
        <w:rPr>
          <w:color w:val="202122"/>
          <w:sz w:val="28"/>
          <w:szCs w:val="28"/>
        </w:rPr>
        <w:t>(діє протягом певного часу).</w:t>
      </w:r>
    </w:p>
    <w:p w:rsidR="001662B3" w:rsidRPr="00345A85" w:rsidRDefault="001662B3" w:rsidP="002E0D92">
      <w:pPr>
        <w:numPr>
          <w:ilvl w:val="0"/>
          <w:numId w:val="1"/>
        </w:numPr>
        <w:shd w:val="clear" w:color="auto" w:fill="FFFFFF"/>
        <w:tabs>
          <w:tab w:val="clear" w:pos="720"/>
          <w:tab w:val="num" w:pos="0"/>
        </w:tabs>
        <w:spacing w:before="100" w:beforeAutospacing="1" w:after="24"/>
        <w:ind w:left="0" w:firstLine="540"/>
        <w:jc w:val="both"/>
        <w:rPr>
          <w:sz w:val="28"/>
          <w:szCs w:val="28"/>
        </w:rPr>
      </w:pPr>
      <w:r w:rsidRPr="00345A85">
        <w:rPr>
          <w:sz w:val="28"/>
          <w:szCs w:val="28"/>
        </w:rPr>
        <w:t>У </w:t>
      </w:r>
      <w:hyperlink r:id="rId22" w:tooltip="Хімічна зброя" w:history="1">
        <w:r w:rsidRPr="00345A85">
          <w:rPr>
            <w:sz w:val="28"/>
            <w:szCs w:val="28"/>
            <w:u w:val="single"/>
          </w:rPr>
          <w:t>хімічної зброї</w:t>
        </w:r>
      </w:hyperlink>
      <w:r w:rsidRPr="00345A85">
        <w:rPr>
          <w:sz w:val="28"/>
          <w:szCs w:val="28"/>
        </w:rPr>
        <w:t> вражальним чинником є дія отруйної речовини (ОР) певного виду (газоподібного, аерозольного, на поверхні предметів). Час дії ОР залежить від її виду та від метеорологічних умов.</w:t>
      </w:r>
    </w:p>
    <w:p w:rsidR="001662B3" w:rsidRPr="00345A85" w:rsidRDefault="001662B3" w:rsidP="002E0D92">
      <w:pPr>
        <w:numPr>
          <w:ilvl w:val="0"/>
          <w:numId w:val="1"/>
        </w:numPr>
        <w:shd w:val="clear" w:color="auto" w:fill="FFFFFF"/>
        <w:tabs>
          <w:tab w:val="clear" w:pos="720"/>
          <w:tab w:val="num" w:pos="0"/>
        </w:tabs>
        <w:ind w:left="0" w:firstLine="540"/>
        <w:jc w:val="both"/>
        <w:rPr>
          <w:sz w:val="28"/>
          <w:szCs w:val="28"/>
        </w:rPr>
      </w:pPr>
      <w:r w:rsidRPr="00345A85">
        <w:rPr>
          <w:sz w:val="28"/>
          <w:szCs w:val="28"/>
        </w:rPr>
        <w:t>У </w:t>
      </w:r>
      <w:hyperlink r:id="rId23" w:tooltip="Біологічна зброя" w:history="1">
        <w:r w:rsidRPr="00345A85">
          <w:rPr>
            <w:sz w:val="28"/>
            <w:szCs w:val="28"/>
            <w:u w:val="single"/>
          </w:rPr>
          <w:t>біологічної зброї</w:t>
        </w:r>
      </w:hyperlink>
      <w:r>
        <w:rPr>
          <w:sz w:val="28"/>
          <w:szCs w:val="28"/>
        </w:rPr>
        <w:t> вражальний фактор -</w:t>
      </w:r>
      <w:r w:rsidRPr="00345A85">
        <w:rPr>
          <w:sz w:val="28"/>
          <w:szCs w:val="28"/>
        </w:rPr>
        <w:t xml:space="preserve"> збудник хвороби (аерозоль, заражена вода, поверхня предметів). Тривалість дії може змінюватись залежно від збудника та зовнішніх умов від декількох годин до десятків років (природні спалахи </w:t>
      </w:r>
      <w:hyperlink r:id="rId24" w:tooltip="Сибірка" w:history="1">
        <w:r w:rsidRPr="00345A85">
          <w:rPr>
            <w:sz w:val="28"/>
            <w:szCs w:val="28"/>
          </w:rPr>
          <w:t>сибірки</w:t>
        </w:r>
      </w:hyperlink>
      <w:r w:rsidRPr="00345A85">
        <w:rPr>
          <w:sz w:val="28"/>
          <w:szCs w:val="28"/>
        </w:rPr>
        <w:t> у тварин можуть тривати іноді десятиріччями).</w:t>
      </w:r>
    </w:p>
    <w:p w:rsidR="001662B3" w:rsidRDefault="001662B3" w:rsidP="00FE69BD">
      <w:pPr>
        <w:shd w:val="clear" w:color="auto" w:fill="FFFFFF"/>
        <w:rPr>
          <w:rFonts w:ascii="Arial" w:hAnsi="Arial" w:cs="Arial"/>
          <w:color w:val="202122"/>
          <w:sz w:val="18"/>
          <w:szCs w:val="18"/>
        </w:rPr>
      </w:pPr>
    </w:p>
    <w:p w:rsidR="001662B3" w:rsidRPr="00481E43" w:rsidRDefault="001662B3" w:rsidP="00FE69BD">
      <w:pPr>
        <w:shd w:val="clear" w:color="auto" w:fill="FFFFFF"/>
        <w:ind w:firstLine="539"/>
        <w:rPr>
          <w:rFonts w:ascii="Arial" w:hAnsi="Arial" w:cs="Arial"/>
          <w:color w:val="202122"/>
          <w:sz w:val="18"/>
          <w:szCs w:val="18"/>
        </w:rPr>
      </w:pPr>
      <w:r w:rsidRPr="00345A85">
        <w:rPr>
          <w:b/>
          <w:bCs/>
          <w:color w:val="202122"/>
          <w:sz w:val="28"/>
          <w:szCs w:val="28"/>
        </w:rPr>
        <w:t>Уражальні чинники ядерного вибуху</w:t>
      </w:r>
      <w:r>
        <w:rPr>
          <w:color w:val="202122"/>
          <w:sz w:val="28"/>
          <w:szCs w:val="28"/>
        </w:rPr>
        <w:t xml:space="preserve"> - </w:t>
      </w:r>
      <w:r w:rsidRPr="00345A85">
        <w:rPr>
          <w:color w:val="202122"/>
          <w:sz w:val="28"/>
          <w:szCs w:val="28"/>
        </w:rPr>
        <w:t>це вплив від ядерного вибуху, що створює ударну хвилю, світлове випромінювання та здійснює радіоактивне зараження</w:t>
      </w:r>
      <w:r w:rsidRPr="00481E43">
        <w:rPr>
          <w:rFonts w:ascii="Arial" w:hAnsi="Arial" w:cs="Arial"/>
          <w:color w:val="202122"/>
          <w:sz w:val="18"/>
          <w:szCs w:val="18"/>
        </w:rPr>
        <w:t>.</w:t>
      </w:r>
    </w:p>
    <w:p w:rsidR="001662B3" w:rsidRPr="00805F87" w:rsidRDefault="001662B3" w:rsidP="00FE69BD">
      <w:pPr>
        <w:shd w:val="clear" w:color="auto" w:fill="FFFFFF"/>
        <w:ind w:firstLine="539"/>
        <w:jc w:val="both"/>
        <w:rPr>
          <w:color w:val="202122"/>
          <w:sz w:val="28"/>
          <w:szCs w:val="28"/>
        </w:rPr>
      </w:pPr>
      <w:r w:rsidRPr="00345A85">
        <w:rPr>
          <w:color w:val="202122"/>
          <w:sz w:val="28"/>
          <w:szCs w:val="28"/>
        </w:rPr>
        <w:t>Під час наземного ядерного вибуху близько 50 % енергії йде на утворення ударної х</w:t>
      </w:r>
      <w:r>
        <w:rPr>
          <w:color w:val="202122"/>
          <w:sz w:val="28"/>
          <w:szCs w:val="28"/>
        </w:rPr>
        <w:t xml:space="preserve">вилі та вирви в землі, 30-50 %  - </w:t>
      </w:r>
      <w:r w:rsidRPr="00345A85">
        <w:rPr>
          <w:color w:val="202122"/>
          <w:sz w:val="28"/>
          <w:szCs w:val="28"/>
        </w:rPr>
        <w:t>у с</w:t>
      </w:r>
      <w:r>
        <w:rPr>
          <w:color w:val="202122"/>
          <w:sz w:val="28"/>
          <w:szCs w:val="28"/>
        </w:rPr>
        <w:t>вітлове випромінювання, до 5 %  -</w:t>
      </w:r>
      <w:r w:rsidRPr="00345A85">
        <w:rPr>
          <w:color w:val="202122"/>
          <w:sz w:val="28"/>
          <w:szCs w:val="28"/>
        </w:rPr>
        <w:t xml:space="preserve"> на проникну радіацію та електромагнітне випромінювання і до 1</w:t>
      </w:r>
      <w:r>
        <w:rPr>
          <w:color w:val="202122"/>
          <w:sz w:val="28"/>
          <w:szCs w:val="28"/>
        </w:rPr>
        <w:t xml:space="preserve">5 %  - </w:t>
      </w:r>
      <w:r w:rsidRPr="00345A85">
        <w:rPr>
          <w:color w:val="202122"/>
          <w:sz w:val="28"/>
          <w:szCs w:val="28"/>
        </w:rPr>
        <w:t xml:space="preserve"> на радіоактивне зараження місцевості.</w:t>
      </w:r>
    </w:p>
    <w:p w:rsidR="001662B3" w:rsidRPr="00805F87" w:rsidRDefault="001662B3" w:rsidP="00FE69BD">
      <w:pPr>
        <w:shd w:val="clear" w:color="auto" w:fill="FFFFFF"/>
        <w:ind w:firstLine="539"/>
        <w:jc w:val="both"/>
        <w:rPr>
          <w:color w:val="202122"/>
          <w:sz w:val="28"/>
          <w:szCs w:val="28"/>
        </w:rPr>
      </w:pPr>
      <w:r w:rsidRPr="00805F87">
        <w:rPr>
          <w:color w:val="202122"/>
          <w:sz w:val="28"/>
          <w:szCs w:val="28"/>
        </w:rPr>
        <w:t>Ударна хвиля і світлове випромінювання подібні вражальним факторам традиційних вибухових речовин, але світлове випромінювання у разі ядерного вибуху є значно потужнішим.</w:t>
      </w:r>
    </w:p>
    <w:p w:rsidR="001662B3" w:rsidRPr="00805F87" w:rsidRDefault="001662B3" w:rsidP="00FE69BD">
      <w:pPr>
        <w:shd w:val="clear" w:color="auto" w:fill="FFFFFF"/>
        <w:ind w:firstLine="539"/>
        <w:jc w:val="both"/>
        <w:rPr>
          <w:color w:val="202122"/>
          <w:sz w:val="28"/>
          <w:szCs w:val="28"/>
        </w:rPr>
      </w:pPr>
      <w:r w:rsidRPr="00805F87">
        <w:rPr>
          <w:color w:val="202122"/>
          <w:sz w:val="28"/>
          <w:szCs w:val="28"/>
        </w:rPr>
        <w:t>Ударна хвиля руйнує споруди і техніку, нівечить людей та надає відкидну дію стрімким перепадом тиску і швидкісним натиск</w:t>
      </w:r>
      <w:r>
        <w:rPr>
          <w:color w:val="202122"/>
          <w:sz w:val="28"/>
          <w:szCs w:val="28"/>
        </w:rPr>
        <w:t xml:space="preserve">ом повітря. </w:t>
      </w:r>
    </w:p>
    <w:p w:rsidR="001662B3" w:rsidRPr="00805F87" w:rsidRDefault="001662B3" w:rsidP="00FE69BD">
      <w:pPr>
        <w:shd w:val="clear" w:color="auto" w:fill="FFFFFF"/>
        <w:ind w:firstLine="539"/>
        <w:jc w:val="both"/>
        <w:rPr>
          <w:sz w:val="28"/>
          <w:szCs w:val="28"/>
        </w:rPr>
      </w:pPr>
      <w:r w:rsidRPr="00805F87">
        <w:rPr>
          <w:sz w:val="28"/>
          <w:szCs w:val="28"/>
        </w:rPr>
        <w:t>Світлове випромінювання діє лише на незахищені, тобто нічим не прикриті від вибуху об'єкти, може спричинити займання горючих матеріалів та пожежі, а також опіки й ураження зору людей та тварин.</w:t>
      </w:r>
    </w:p>
    <w:p w:rsidR="001662B3" w:rsidRDefault="001662B3" w:rsidP="00FE69BD">
      <w:pPr>
        <w:shd w:val="clear" w:color="auto" w:fill="FFFFFF"/>
        <w:ind w:firstLine="539"/>
        <w:jc w:val="both"/>
        <w:rPr>
          <w:sz w:val="28"/>
          <w:szCs w:val="28"/>
        </w:rPr>
      </w:pPr>
      <w:r w:rsidRPr="00805F87">
        <w:rPr>
          <w:sz w:val="28"/>
          <w:szCs w:val="28"/>
        </w:rPr>
        <w:t>Проникна радіація надає іонізувальну та руйнівну дію на </w:t>
      </w:r>
      <w:hyperlink r:id="rId25" w:tooltip="Молекула" w:history="1">
        <w:r w:rsidRPr="00805F87">
          <w:rPr>
            <w:sz w:val="28"/>
            <w:szCs w:val="28"/>
          </w:rPr>
          <w:t>молекули</w:t>
        </w:r>
      </w:hyperlink>
      <w:r w:rsidRPr="00805F87">
        <w:rPr>
          <w:sz w:val="28"/>
          <w:szCs w:val="28"/>
        </w:rPr>
        <w:t> тканин людини, викликає променеву хворобу. Особливо велике значення, радіація має під час вибуху </w:t>
      </w:r>
      <w:hyperlink r:id="rId26" w:tooltip="Нейтронна бомба" w:history="1">
        <w:r w:rsidRPr="00805F87">
          <w:rPr>
            <w:sz w:val="28"/>
            <w:szCs w:val="28"/>
          </w:rPr>
          <w:t>нейтронної бомби</w:t>
        </w:r>
      </w:hyperlink>
      <w:r w:rsidRPr="00805F87">
        <w:rPr>
          <w:sz w:val="28"/>
          <w:szCs w:val="28"/>
        </w:rPr>
        <w:t>. Від проникної радіації можуть захистити підвали багатоповерхових кам'яних та залізобетонних будівель, </w:t>
      </w:r>
      <w:hyperlink r:id="rId27" w:tooltip="Сховище цивільної оборони" w:history="1">
        <w:r w:rsidRPr="00805F87">
          <w:rPr>
            <w:sz w:val="28"/>
            <w:szCs w:val="28"/>
          </w:rPr>
          <w:t>підземні сховища</w:t>
        </w:r>
      </w:hyperlink>
      <w:r w:rsidRPr="00805F87">
        <w:rPr>
          <w:sz w:val="28"/>
          <w:szCs w:val="28"/>
        </w:rPr>
        <w:t xml:space="preserve"> із заглибленням від </w:t>
      </w:r>
      <w:smartTag w:uri="urn:schemas-microsoft-com:office:smarttags" w:element="metricconverter">
        <w:smartTagPr>
          <w:attr w:name="ProductID" w:val="2 метрів"/>
        </w:smartTagPr>
        <w:r w:rsidRPr="00805F87">
          <w:rPr>
            <w:sz w:val="28"/>
            <w:szCs w:val="28"/>
          </w:rPr>
          <w:t>2 метрів</w:t>
        </w:r>
      </w:smartTag>
      <w:r w:rsidRPr="00805F87">
        <w:rPr>
          <w:sz w:val="28"/>
          <w:szCs w:val="28"/>
        </w:rPr>
        <w:t xml:space="preserve"> (льох, наприклад або будь-яке укриття 3–4-го класу та вище), деякий захист має броньована техніка.</w:t>
      </w:r>
    </w:p>
    <w:p w:rsidR="001662B3" w:rsidRPr="00481E43" w:rsidRDefault="001662B3" w:rsidP="00FE69BD">
      <w:pPr>
        <w:shd w:val="clear" w:color="auto" w:fill="FFFFFF"/>
        <w:ind w:firstLine="539"/>
        <w:rPr>
          <w:rFonts w:ascii="Arial" w:hAnsi="Arial" w:cs="Arial"/>
          <w:color w:val="202122"/>
          <w:sz w:val="18"/>
          <w:szCs w:val="18"/>
        </w:rPr>
      </w:pPr>
      <w:r w:rsidRPr="00805F87">
        <w:rPr>
          <w:sz w:val="28"/>
          <w:szCs w:val="28"/>
        </w:rPr>
        <w:t>Електромагнітний імпульс виводить з ладу електричну та електронну апаратуру, порушує </w:t>
      </w:r>
      <w:hyperlink r:id="rId28" w:tooltip="Радіо" w:history="1">
        <w:r w:rsidRPr="00805F87">
          <w:rPr>
            <w:sz w:val="28"/>
            <w:szCs w:val="28"/>
          </w:rPr>
          <w:t>радіозв'язок</w:t>
        </w:r>
      </w:hyperlink>
      <w:r w:rsidRPr="00481E43">
        <w:rPr>
          <w:rFonts w:ascii="Arial" w:hAnsi="Arial" w:cs="Arial"/>
          <w:color w:val="202122"/>
          <w:sz w:val="18"/>
          <w:szCs w:val="18"/>
        </w:rPr>
        <w:t>.</w:t>
      </w:r>
    </w:p>
    <w:p w:rsidR="001662B3" w:rsidRDefault="001662B3" w:rsidP="00FE69BD">
      <w:pPr>
        <w:shd w:val="clear" w:color="auto" w:fill="FFFFFF"/>
        <w:ind w:firstLine="539"/>
        <w:jc w:val="both"/>
        <w:rPr>
          <w:sz w:val="28"/>
          <w:szCs w:val="28"/>
        </w:rPr>
      </w:pPr>
      <w:r w:rsidRPr="00FE69BD">
        <w:rPr>
          <w:sz w:val="28"/>
          <w:szCs w:val="28"/>
          <w:u w:val="single"/>
        </w:rPr>
        <w:t>Світлове випромінювання</w:t>
      </w:r>
      <w:r>
        <w:rPr>
          <w:sz w:val="28"/>
          <w:szCs w:val="28"/>
        </w:rPr>
        <w:t xml:space="preserve"> - </w:t>
      </w:r>
      <w:r w:rsidRPr="00FE69BD">
        <w:rPr>
          <w:sz w:val="28"/>
          <w:szCs w:val="28"/>
        </w:rPr>
        <w:t>це потік променистої енергії, що містить </w:t>
      </w:r>
      <w:hyperlink r:id="rId29" w:tooltip="Ультрафіолетове випромінювання" w:history="1">
        <w:r w:rsidRPr="00FE69BD">
          <w:rPr>
            <w:sz w:val="28"/>
            <w:szCs w:val="28"/>
          </w:rPr>
          <w:t>ультрафіолетову</w:t>
        </w:r>
      </w:hyperlink>
      <w:r w:rsidRPr="00FE69BD">
        <w:rPr>
          <w:sz w:val="28"/>
          <w:szCs w:val="28"/>
        </w:rPr>
        <w:t>, </w:t>
      </w:r>
      <w:hyperlink r:id="rId30" w:tooltip="Світло" w:history="1">
        <w:r w:rsidRPr="00FE69BD">
          <w:rPr>
            <w:sz w:val="28"/>
            <w:szCs w:val="28"/>
          </w:rPr>
          <w:t>видиму</w:t>
        </w:r>
      </w:hyperlink>
      <w:r w:rsidRPr="00FE69BD">
        <w:rPr>
          <w:sz w:val="28"/>
          <w:szCs w:val="28"/>
        </w:rPr>
        <w:t> та </w:t>
      </w:r>
      <w:hyperlink r:id="rId31" w:tooltip="Інфрачервоне випромінювання" w:history="1">
        <w:r w:rsidRPr="00FE69BD">
          <w:rPr>
            <w:sz w:val="28"/>
            <w:szCs w:val="28"/>
          </w:rPr>
          <w:t>інфрачервону</w:t>
        </w:r>
      </w:hyperlink>
      <w:r w:rsidRPr="00FE69BD">
        <w:rPr>
          <w:sz w:val="28"/>
          <w:szCs w:val="28"/>
        </w:rPr>
        <w:t> області </w:t>
      </w:r>
      <w:hyperlink r:id="rId32" w:tooltip="Спектр" w:history="1">
        <w:r w:rsidRPr="00FE69BD">
          <w:rPr>
            <w:sz w:val="28"/>
            <w:szCs w:val="28"/>
          </w:rPr>
          <w:t>спектра</w:t>
        </w:r>
      </w:hyperlink>
      <w:r w:rsidRPr="00FE69BD">
        <w:rPr>
          <w:sz w:val="28"/>
          <w:szCs w:val="28"/>
        </w:rPr>
        <w:t>. Джерелом світлового випроміню</w:t>
      </w:r>
      <w:r>
        <w:rPr>
          <w:sz w:val="28"/>
          <w:szCs w:val="28"/>
        </w:rPr>
        <w:t>вання є світна область вибуху  -</w:t>
      </w:r>
      <w:r w:rsidRPr="00FE69BD">
        <w:rPr>
          <w:sz w:val="28"/>
          <w:szCs w:val="28"/>
        </w:rPr>
        <w:t xml:space="preserve"> нагріті до високих температур і випарувані частини боєприпасу, навколишнього ґрунту і повітря. За повітряного вибуху область що світиться, являє собою </w:t>
      </w:r>
      <w:hyperlink r:id="rId33" w:tooltip="Куля" w:history="1">
        <w:r w:rsidRPr="00FE69BD">
          <w:rPr>
            <w:sz w:val="28"/>
            <w:szCs w:val="28"/>
          </w:rPr>
          <w:t>кулю</w:t>
        </w:r>
      </w:hyperlink>
      <w:r>
        <w:rPr>
          <w:sz w:val="28"/>
          <w:szCs w:val="28"/>
        </w:rPr>
        <w:t xml:space="preserve">, при наземному - </w:t>
      </w:r>
      <w:r w:rsidRPr="00FE69BD">
        <w:rPr>
          <w:sz w:val="28"/>
          <w:szCs w:val="28"/>
        </w:rPr>
        <w:t>півсферу.</w:t>
      </w:r>
    </w:p>
    <w:p w:rsidR="001662B3" w:rsidRPr="00FE69BD" w:rsidRDefault="001662B3" w:rsidP="00FE69BD">
      <w:pPr>
        <w:shd w:val="clear" w:color="auto" w:fill="FFFFFF"/>
        <w:ind w:firstLine="539"/>
        <w:jc w:val="both"/>
        <w:rPr>
          <w:sz w:val="28"/>
          <w:szCs w:val="28"/>
        </w:rPr>
      </w:pPr>
      <w:r w:rsidRPr="00805F87">
        <w:rPr>
          <w:color w:val="202122"/>
          <w:sz w:val="28"/>
          <w:szCs w:val="28"/>
        </w:rPr>
        <w:t xml:space="preserve">Наслідком дії світлового випромінювання може бути займання та </w:t>
      </w:r>
      <w:r w:rsidRPr="00FE69BD">
        <w:rPr>
          <w:sz w:val="28"/>
          <w:szCs w:val="28"/>
        </w:rPr>
        <w:t>запалення предметів, оплавлення, обвуглювання, великі </w:t>
      </w:r>
      <w:hyperlink r:id="rId34" w:tooltip="Температурне напруження" w:history="1">
        <w:r w:rsidRPr="00FE69BD">
          <w:rPr>
            <w:sz w:val="28"/>
            <w:szCs w:val="28"/>
          </w:rPr>
          <w:t>температурні напруження</w:t>
        </w:r>
      </w:hyperlink>
      <w:r w:rsidRPr="00FE69BD">
        <w:rPr>
          <w:sz w:val="28"/>
          <w:szCs w:val="28"/>
        </w:rPr>
        <w:t> в матеріалах.</w:t>
      </w:r>
    </w:p>
    <w:p w:rsidR="001662B3" w:rsidRPr="00FE69BD" w:rsidRDefault="001662B3" w:rsidP="00FE69BD">
      <w:pPr>
        <w:shd w:val="clear" w:color="auto" w:fill="FFFFFF"/>
        <w:ind w:firstLine="539"/>
        <w:jc w:val="both"/>
        <w:rPr>
          <w:sz w:val="28"/>
          <w:szCs w:val="28"/>
        </w:rPr>
      </w:pPr>
      <w:r w:rsidRPr="00FE69BD">
        <w:rPr>
          <w:sz w:val="28"/>
          <w:szCs w:val="28"/>
        </w:rPr>
        <w:t>Від впливу світлового випромінювання на людину, виникає пошкодження очей та опіки відкритих ділянок тіла, а також може статися ураження й захищених одягом ділянок тіла.</w:t>
      </w:r>
    </w:p>
    <w:p w:rsidR="001662B3" w:rsidRPr="00FE69BD" w:rsidRDefault="001662B3" w:rsidP="00FE69BD">
      <w:pPr>
        <w:shd w:val="clear" w:color="auto" w:fill="FFFFFF"/>
        <w:ind w:firstLine="539"/>
        <w:jc w:val="both"/>
        <w:rPr>
          <w:sz w:val="28"/>
          <w:szCs w:val="28"/>
        </w:rPr>
      </w:pPr>
      <w:r w:rsidRPr="00FE69BD">
        <w:rPr>
          <w:sz w:val="28"/>
          <w:szCs w:val="28"/>
        </w:rPr>
        <w:t>Захистом від впливу світлового випромінювання може бути довільна непрозора перешкода.</w:t>
      </w:r>
    </w:p>
    <w:p w:rsidR="001662B3" w:rsidRPr="00805F87" w:rsidRDefault="001662B3" w:rsidP="00FE69BD">
      <w:pPr>
        <w:shd w:val="clear" w:color="auto" w:fill="FFFFFF"/>
        <w:ind w:firstLine="539"/>
        <w:jc w:val="both"/>
        <w:rPr>
          <w:color w:val="202122"/>
          <w:sz w:val="28"/>
          <w:szCs w:val="28"/>
        </w:rPr>
      </w:pPr>
      <w:r w:rsidRPr="00FE69BD">
        <w:rPr>
          <w:sz w:val="28"/>
          <w:szCs w:val="28"/>
        </w:rPr>
        <w:t>У разі наявності туману, </w:t>
      </w:r>
      <w:hyperlink r:id="rId35" w:tooltip="Серпанок (туман)" w:history="1">
        <w:r w:rsidRPr="00FE69BD">
          <w:rPr>
            <w:sz w:val="28"/>
            <w:szCs w:val="28"/>
          </w:rPr>
          <w:t>серпанку</w:t>
        </w:r>
      </w:hyperlink>
      <w:r w:rsidRPr="00FE69BD">
        <w:rPr>
          <w:sz w:val="28"/>
          <w:szCs w:val="28"/>
        </w:rPr>
        <w:t>, великої запиленості та/або задимленості, дія світлового випромінювання також</w:t>
      </w:r>
      <w:r w:rsidRPr="00805F87">
        <w:rPr>
          <w:color w:val="202122"/>
          <w:sz w:val="28"/>
          <w:szCs w:val="28"/>
        </w:rPr>
        <w:t xml:space="preserve"> знижується.</w:t>
      </w:r>
    </w:p>
    <w:p w:rsidR="001662B3" w:rsidRPr="00FE69BD" w:rsidRDefault="001662B3" w:rsidP="000D07FB">
      <w:pPr>
        <w:pBdr>
          <w:bottom w:val="single" w:sz="4" w:space="0" w:color="A2A9B1"/>
        </w:pBdr>
        <w:shd w:val="clear" w:color="auto" w:fill="FFFFFF"/>
        <w:ind w:firstLine="540"/>
        <w:outlineLvl w:val="1"/>
        <w:rPr>
          <w:b/>
          <w:color w:val="000000"/>
          <w:sz w:val="28"/>
          <w:szCs w:val="28"/>
        </w:rPr>
      </w:pPr>
      <w:r w:rsidRPr="00FE69BD">
        <w:rPr>
          <w:b/>
          <w:color w:val="000000"/>
          <w:sz w:val="28"/>
          <w:szCs w:val="28"/>
        </w:rPr>
        <w:t>Ударна хвиля</w:t>
      </w:r>
    </w:p>
    <w:p w:rsidR="001662B3" w:rsidRDefault="001662B3" w:rsidP="00FE69BD">
      <w:pPr>
        <w:shd w:val="clear" w:color="auto" w:fill="FFFFFF"/>
        <w:ind w:firstLine="540"/>
        <w:jc w:val="both"/>
        <w:rPr>
          <w:sz w:val="28"/>
          <w:szCs w:val="28"/>
        </w:rPr>
      </w:pPr>
      <w:r w:rsidRPr="00FE69BD">
        <w:rPr>
          <w:sz w:val="28"/>
          <w:szCs w:val="28"/>
        </w:rPr>
        <w:t>Більшість руйнувань, завданих ядерним вибухом, викликається впливом ударної хвилі. Ударна хвиля є стрибком ущільнення в середовищі, який рухається з </w:t>
      </w:r>
      <w:hyperlink r:id="rId36" w:tooltip="Надзвукова швидкість" w:history="1">
        <w:r w:rsidRPr="00FE69BD">
          <w:rPr>
            <w:sz w:val="28"/>
            <w:szCs w:val="28"/>
          </w:rPr>
          <w:t>надзвуковою швидкістю</w:t>
        </w:r>
      </w:hyperlink>
      <w:r w:rsidRPr="00FE69BD">
        <w:rPr>
          <w:sz w:val="28"/>
          <w:szCs w:val="28"/>
        </w:rPr>
        <w:t> (більше 350 м/с для атмосфери). Під час атмосфер</w:t>
      </w:r>
      <w:r>
        <w:rPr>
          <w:sz w:val="28"/>
          <w:szCs w:val="28"/>
        </w:rPr>
        <w:t>ного вибуху стрибок ущільнення -</w:t>
      </w:r>
      <w:r w:rsidRPr="00FE69BD">
        <w:rPr>
          <w:sz w:val="28"/>
          <w:szCs w:val="28"/>
        </w:rPr>
        <w:t xml:space="preserve"> це невелика зона, в </w:t>
      </w:r>
      <w:r>
        <w:rPr>
          <w:sz w:val="28"/>
          <w:szCs w:val="28"/>
        </w:rPr>
        <w:t>якій відбувається майже миттєве підвищення температури</w:t>
      </w:r>
      <w:r w:rsidRPr="00FE69BD">
        <w:rPr>
          <w:sz w:val="28"/>
          <w:szCs w:val="28"/>
        </w:rPr>
        <w:t>,</w:t>
      </w:r>
      <w:r>
        <w:rPr>
          <w:sz w:val="28"/>
          <w:szCs w:val="28"/>
        </w:rPr>
        <w:t xml:space="preserve"> тиску </w:t>
      </w:r>
      <w:r w:rsidRPr="00FE69BD">
        <w:rPr>
          <w:sz w:val="28"/>
          <w:szCs w:val="28"/>
        </w:rPr>
        <w:t> та </w:t>
      </w:r>
      <w:hyperlink r:id="rId37" w:tooltip="Густина" w:history="1">
        <w:r w:rsidRPr="00FE69BD">
          <w:rPr>
            <w:sz w:val="28"/>
            <w:szCs w:val="28"/>
          </w:rPr>
          <w:t>густини</w:t>
        </w:r>
      </w:hyperlink>
      <w:r w:rsidRPr="00FE69BD">
        <w:rPr>
          <w:sz w:val="28"/>
          <w:szCs w:val="28"/>
        </w:rPr>
        <w:t xml:space="preserve"> повітря. </w:t>
      </w:r>
    </w:p>
    <w:p w:rsidR="001662B3" w:rsidRPr="00FE69BD" w:rsidRDefault="001662B3" w:rsidP="00FE69BD">
      <w:pPr>
        <w:shd w:val="clear" w:color="auto" w:fill="FFFFFF"/>
        <w:ind w:firstLine="539"/>
        <w:jc w:val="both"/>
        <w:rPr>
          <w:sz w:val="28"/>
          <w:szCs w:val="28"/>
        </w:rPr>
      </w:pPr>
      <w:r w:rsidRPr="00FE69BD">
        <w:rPr>
          <w:sz w:val="28"/>
          <w:szCs w:val="28"/>
        </w:rPr>
        <w:t>Ударна хвиля руйнує будівлі, споруди і вражає незахищених людей, а близько до епіцентру наземного чи дуже низького повітряного вибуху, породжує потужні сейсмічні коливання, здатні зруйнувати або пошкодити підземні споруди і комунікації, травмувати людей, котрі в них знаходяться.</w:t>
      </w:r>
    </w:p>
    <w:p w:rsidR="001662B3" w:rsidRPr="00FE69BD" w:rsidRDefault="001662B3" w:rsidP="00FE69BD">
      <w:pPr>
        <w:shd w:val="clear" w:color="auto" w:fill="FFFFFF"/>
        <w:ind w:firstLine="539"/>
        <w:jc w:val="both"/>
        <w:rPr>
          <w:sz w:val="28"/>
          <w:szCs w:val="28"/>
        </w:rPr>
      </w:pPr>
      <w:r w:rsidRPr="00FE69BD">
        <w:rPr>
          <w:sz w:val="28"/>
          <w:szCs w:val="28"/>
        </w:rPr>
        <w:t>Захистом від ударної хвилі для людини є </w:t>
      </w:r>
      <w:hyperlink r:id="rId38" w:tooltip="Сховище цивільної оборони" w:history="1">
        <w:r w:rsidRPr="00FE69BD">
          <w:rPr>
            <w:sz w:val="28"/>
            <w:szCs w:val="28"/>
            <w:u w:val="single"/>
          </w:rPr>
          <w:t>сховища</w:t>
        </w:r>
      </w:hyperlink>
      <w:r w:rsidRPr="00FE69BD">
        <w:rPr>
          <w:sz w:val="28"/>
          <w:szCs w:val="28"/>
        </w:rPr>
        <w:t>. На відкритій місцевості вплив ударної хвилі знижується різними заглибленнями, перешкодами, згортками місцевості.</w:t>
      </w:r>
    </w:p>
    <w:p w:rsidR="001662B3" w:rsidRPr="003F074F" w:rsidRDefault="001662B3" w:rsidP="003F074F">
      <w:pPr>
        <w:shd w:val="clear" w:color="auto" w:fill="FFFFFF"/>
        <w:ind w:firstLine="539"/>
        <w:jc w:val="both"/>
        <w:rPr>
          <w:sz w:val="28"/>
          <w:szCs w:val="28"/>
        </w:rPr>
      </w:pPr>
      <w:r w:rsidRPr="00FE69BD">
        <w:rPr>
          <w:sz w:val="28"/>
          <w:szCs w:val="28"/>
        </w:rPr>
        <w:t>На Заході, як окремий чинник що стосується ударної хвилі, виділяють уламки скла: вибите ударною хвилею скло розлітається на уламки, котрі летять убік від вибуху, і здатні серйозно понівечити і навіть вбити тих хто знаходиться за склом.</w:t>
      </w:r>
    </w:p>
    <w:p w:rsidR="001662B3" w:rsidRPr="00FE69BD" w:rsidRDefault="001662B3" w:rsidP="00121B67">
      <w:pPr>
        <w:shd w:val="clear" w:color="auto" w:fill="FFFFFF"/>
        <w:ind w:firstLine="540"/>
        <w:jc w:val="both"/>
        <w:rPr>
          <w:sz w:val="28"/>
          <w:szCs w:val="28"/>
        </w:rPr>
      </w:pPr>
      <w:r w:rsidRPr="003F074F">
        <w:rPr>
          <w:b/>
          <w:sz w:val="28"/>
          <w:szCs w:val="28"/>
        </w:rPr>
        <w:t>Проникна радіація (</w:t>
      </w:r>
      <w:hyperlink r:id="rId39" w:tooltip="Іонізуюче випромінювання" w:history="1">
        <w:r w:rsidRPr="003F074F">
          <w:rPr>
            <w:b/>
            <w:sz w:val="28"/>
            <w:szCs w:val="28"/>
            <w:u w:val="single"/>
          </w:rPr>
          <w:t>іонізуюче випромінювання</w:t>
        </w:r>
      </w:hyperlink>
      <w:r w:rsidRPr="00FE69BD">
        <w:rPr>
          <w:sz w:val="28"/>
          <w:szCs w:val="28"/>
        </w:rPr>
        <w:t>) є </w:t>
      </w:r>
      <w:hyperlink r:id="rId40" w:tooltip="Гамма-промені" w:history="1">
        <w:r w:rsidRPr="00FE69BD">
          <w:rPr>
            <w:sz w:val="28"/>
            <w:szCs w:val="28"/>
            <w:u w:val="single"/>
          </w:rPr>
          <w:t>гамма-променями</w:t>
        </w:r>
      </w:hyperlink>
      <w:r w:rsidRPr="00FE69BD">
        <w:rPr>
          <w:sz w:val="28"/>
          <w:szCs w:val="28"/>
        </w:rPr>
        <w:t> і потоком </w:t>
      </w:r>
      <w:hyperlink r:id="rId41" w:tooltip="Нейтрон" w:history="1">
        <w:r w:rsidRPr="00FE69BD">
          <w:rPr>
            <w:sz w:val="28"/>
            <w:szCs w:val="28"/>
            <w:u w:val="single"/>
          </w:rPr>
          <w:t>нейтронів</w:t>
        </w:r>
      </w:hyperlink>
      <w:r w:rsidRPr="00FE69BD">
        <w:rPr>
          <w:sz w:val="28"/>
          <w:szCs w:val="28"/>
        </w:rPr>
        <w:t>, що випускаються із зони ядерного вибуху протягом одиниць або десятків секунд.</w:t>
      </w:r>
    </w:p>
    <w:p w:rsidR="001662B3" w:rsidRPr="00FE69BD" w:rsidRDefault="001662B3" w:rsidP="00121B67">
      <w:pPr>
        <w:shd w:val="clear" w:color="auto" w:fill="FFFFFF"/>
        <w:ind w:firstLine="539"/>
        <w:jc w:val="both"/>
        <w:rPr>
          <w:sz w:val="28"/>
          <w:szCs w:val="28"/>
        </w:rPr>
      </w:pPr>
      <w:r w:rsidRPr="00FE69BD">
        <w:rPr>
          <w:sz w:val="28"/>
          <w:szCs w:val="28"/>
        </w:rPr>
        <w:t>Радіус ураження проникної радіації при вибухах в атмосфері менше, ніж радіуси ураження світлового випромінювання і ударної хвилі, оскільки вона сильно поглинається атмосферою. Проникна радіація вражає людей лише на відстані 2-</w:t>
      </w:r>
      <w:smartTag w:uri="urn:schemas-microsoft-com:office:smarttags" w:element="metricconverter">
        <w:smartTagPr>
          <w:attr w:name="ProductID" w:val="3 км"/>
        </w:smartTagPr>
        <w:r w:rsidRPr="00FE69BD">
          <w:rPr>
            <w:sz w:val="28"/>
            <w:szCs w:val="28"/>
          </w:rPr>
          <w:t>3 км</w:t>
        </w:r>
      </w:smartTag>
      <w:r w:rsidRPr="00FE69BD">
        <w:rPr>
          <w:sz w:val="28"/>
          <w:szCs w:val="28"/>
        </w:rPr>
        <w:t xml:space="preserve"> від місця вибуху, навіть для великих за потужністю зарядів, проте ядерний заряд може бути спеціально сконструйований таким чином, щоб збільшити частку проникної радіації для заподіяння якнайбільшої шкоди живій силі (так звана </w:t>
      </w:r>
      <w:hyperlink r:id="rId42" w:tooltip="Нейтронна бомба" w:history="1">
        <w:r w:rsidRPr="00FE69BD">
          <w:rPr>
            <w:sz w:val="28"/>
            <w:szCs w:val="28"/>
            <w:u w:val="single"/>
          </w:rPr>
          <w:t>нейтронна зброя</w:t>
        </w:r>
      </w:hyperlink>
      <w:r w:rsidRPr="00FE69BD">
        <w:rPr>
          <w:sz w:val="28"/>
          <w:szCs w:val="28"/>
        </w:rPr>
        <w:t>). На великих висотах, у стратосфері та </w:t>
      </w:r>
      <w:hyperlink r:id="rId43" w:tooltip="Космічний простір" w:history="1">
        <w:r w:rsidRPr="00FE69BD">
          <w:rPr>
            <w:sz w:val="28"/>
            <w:szCs w:val="28"/>
            <w:u w:val="single"/>
          </w:rPr>
          <w:t>космосі</w:t>
        </w:r>
      </w:hyperlink>
      <w:r w:rsidRPr="00FE69BD">
        <w:rPr>
          <w:sz w:val="28"/>
          <w:szCs w:val="28"/>
        </w:rPr>
        <w:t> проникна радіац</w:t>
      </w:r>
      <w:r>
        <w:rPr>
          <w:sz w:val="28"/>
          <w:szCs w:val="28"/>
        </w:rPr>
        <w:t>ія та електромагнітний імпульс -</w:t>
      </w:r>
      <w:r w:rsidRPr="00FE69BD">
        <w:rPr>
          <w:sz w:val="28"/>
          <w:szCs w:val="28"/>
        </w:rPr>
        <w:t xml:space="preserve"> основні вражальні фактори.</w:t>
      </w:r>
    </w:p>
    <w:p w:rsidR="001662B3" w:rsidRPr="00FE69BD" w:rsidRDefault="001662B3" w:rsidP="00121B67">
      <w:pPr>
        <w:shd w:val="clear" w:color="auto" w:fill="FFFFFF"/>
        <w:ind w:firstLine="539"/>
        <w:jc w:val="both"/>
        <w:rPr>
          <w:sz w:val="28"/>
          <w:szCs w:val="28"/>
        </w:rPr>
      </w:pPr>
      <w:r w:rsidRPr="00FE69BD">
        <w:rPr>
          <w:sz w:val="28"/>
          <w:szCs w:val="28"/>
        </w:rPr>
        <w:t>Проникна радіація може викликати оборотні та незворотні зміни в матеріалах, електронних, оптичних та інших приладах шляхом порушення кристалічних ґрат речовини та інших фізико-хімічних процесів під впливом іонізуючих випромінювань.</w:t>
      </w:r>
    </w:p>
    <w:p w:rsidR="001662B3" w:rsidRPr="00FE69BD" w:rsidRDefault="001662B3" w:rsidP="00121B67">
      <w:pPr>
        <w:shd w:val="clear" w:color="auto" w:fill="FFFFFF"/>
        <w:ind w:firstLine="539"/>
        <w:jc w:val="both"/>
        <w:rPr>
          <w:sz w:val="28"/>
          <w:szCs w:val="28"/>
        </w:rPr>
      </w:pPr>
      <w:r w:rsidRPr="00FE69BD">
        <w:rPr>
          <w:sz w:val="28"/>
          <w:szCs w:val="28"/>
        </w:rPr>
        <w:t>Захистом від проникної радіації є різні матеріали, що послаблюють гамма-випромінювання і потік нейтронів. Різноманітні матеріали по-різному реагують на ці випромінювання та по-інакшому захищають.</w:t>
      </w:r>
    </w:p>
    <w:p w:rsidR="001662B3" w:rsidRPr="00121B67" w:rsidRDefault="001662B3" w:rsidP="00121B67">
      <w:pPr>
        <w:shd w:val="clear" w:color="auto" w:fill="FFFFFF"/>
        <w:ind w:firstLine="539"/>
        <w:jc w:val="both"/>
        <w:rPr>
          <w:color w:val="0645AD"/>
          <w:sz w:val="28"/>
          <w:szCs w:val="28"/>
          <w:u w:val="single"/>
          <w:vertAlign w:val="superscript"/>
        </w:rPr>
      </w:pPr>
      <w:r w:rsidRPr="00121B67">
        <w:rPr>
          <w:color w:val="202122"/>
          <w:sz w:val="28"/>
          <w:szCs w:val="28"/>
        </w:rPr>
        <w:t xml:space="preserve">Від гамма-випромінювання добре захищають матеріали, що мають елементи з високою атомною масою (залізо, свинець, низькозбагачений уран), (наприклад, залізну броню танка; свинець не виявляє вторинної радіоактивності). Приклад шарів половинного ослаблення проникного гамма-випромінювання: свинець </w:t>
      </w:r>
      <w:smartTag w:uri="urn:schemas-microsoft-com:office:smarttags" w:element="metricconverter">
        <w:smartTagPr>
          <w:attr w:name="ProductID" w:val="2 см"/>
        </w:smartTagPr>
        <w:r w:rsidRPr="00121B67">
          <w:rPr>
            <w:color w:val="202122"/>
            <w:sz w:val="28"/>
            <w:szCs w:val="28"/>
          </w:rPr>
          <w:t>2 см</w:t>
        </w:r>
      </w:smartTag>
      <w:r w:rsidRPr="00121B67">
        <w:rPr>
          <w:color w:val="202122"/>
          <w:sz w:val="28"/>
          <w:szCs w:val="28"/>
        </w:rPr>
        <w:t xml:space="preserve">, сталь </w:t>
      </w:r>
      <w:smartTag w:uri="urn:schemas-microsoft-com:office:smarttags" w:element="metricconverter">
        <w:smartTagPr>
          <w:attr w:name="ProductID" w:val="3 см"/>
        </w:smartTagPr>
        <w:r w:rsidRPr="00121B67">
          <w:rPr>
            <w:color w:val="202122"/>
            <w:sz w:val="28"/>
            <w:szCs w:val="28"/>
          </w:rPr>
          <w:t>3 см</w:t>
        </w:r>
      </w:smartTag>
      <w:r w:rsidRPr="00121B67">
        <w:rPr>
          <w:color w:val="202122"/>
          <w:sz w:val="28"/>
          <w:szCs w:val="28"/>
        </w:rPr>
        <w:t xml:space="preserve">, бетон </w:t>
      </w:r>
      <w:smartTag w:uri="urn:schemas-microsoft-com:office:smarttags" w:element="metricconverter">
        <w:smartTagPr>
          <w:attr w:name="ProductID" w:val="10 см"/>
        </w:smartTagPr>
        <w:r w:rsidRPr="00121B67">
          <w:rPr>
            <w:color w:val="202122"/>
            <w:sz w:val="28"/>
            <w:szCs w:val="28"/>
          </w:rPr>
          <w:t>10 см</w:t>
        </w:r>
      </w:smartTag>
      <w:r w:rsidRPr="00121B67">
        <w:rPr>
          <w:color w:val="202122"/>
          <w:sz w:val="28"/>
          <w:szCs w:val="28"/>
        </w:rPr>
        <w:t xml:space="preserve">, кам'яна кладка </w:t>
      </w:r>
      <w:smartTag w:uri="urn:schemas-microsoft-com:office:smarttags" w:element="metricconverter">
        <w:smartTagPr>
          <w:attr w:name="ProductID" w:val="12 см"/>
        </w:smartTagPr>
        <w:r w:rsidRPr="00121B67">
          <w:rPr>
            <w:color w:val="202122"/>
            <w:sz w:val="28"/>
            <w:szCs w:val="28"/>
          </w:rPr>
          <w:t>12 см</w:t>
        </w:r>
      </w:smartTag>
      <w:r w:rsidRPr="00121B67">
        <w:rPr>
          <w:color w:val="202122"/>
          <w:sz w:val="28"/>
          <w:szCs w:val="28"/>
        </w:rPr>
        <w:t xml:space="preserve">, ґрунт </w:t>
      </w:r>
      <w:smartTag w:uri="urn:schemas-microsoft-com:office:smarttags" w:element="metricconverter">
        <w:smartTagPr>
          <w:attr w:name="ProductID" w:val="14 см"/>
        </w:smartTagPr>
        <w:r w:rsidRPr="00121B67">
          <w:rPr>
            <w:color w:val="202122"/>
            <w:sz w:val="28"/>
            <w:szCs w:val="28"/>
          </w:rPr>
          <w:t>14 см</w:t>
        </w:r>
      </w:smartTag>
      <w:r w:rsidRPr="00121B67">
        <w:rPr>
          <w:color w:val="202122"/>
          <w:sz w:val="28"/>
          <w:szCs w:val="28"/>
        </w:rPr>
        <w:t xml:space="preserve">, вода </w:t>
      </w:r>
      <w:smartTag w:uri="urn:schemas-microsoft-com:office:smarttags" w:element="metricconverter">
        <w:smartTagPr>
          <w:attr w:name="ProductID" w:val="22 см"/>
        </w:smartTagPr>
        <w:r w:rsidRPr="00121B67">
          <w:rPr>
            <w:color w:val="202122"/>
            <w:sz w:val="28"/>
            <w:szCs w:val="28"/>
          </w:rPr>
          <w:t>22 см</w:t>
        </w:r>
      </w:smartTag>
      <w:r w:rsidRPr="00121B67">
        <w:rPr>
          <w:color w:val="202122"/>
          <w:sz w:val="28"/>
          <w:szCs w:val="28"/>
        </w:rPr>
        <w:t xml:space="preserve">, деревина </w:t>
      </w:r>
      <w:smartTag w:uri="urn:schemas-microsoft-com:office:smarttags" w:element="metricconverter">
        <w:smartTagPr>
          <w:attr w:name="ProductID" w:val="31 см"/>
        </w:smartTagPr>
        <w:r w:rsidRPr="00121B67">
          <w:rPr>
            <w:color w:val="202122"/>
            <w:sz w:val="28"/>
            <w:szCs w:val="28"/>
          </w:rPr>
          <w:t>31 см</w:t>
        </w:r>
      </w:smartTag>
      <w:r w:rsidRPr="00121B67">
        <w:rPr>
          <w:color w:val="202122"/>
          <w:sz w:val="28"/>
          <w:szCs w:val="28"/>
        </w:rPr>
        <w:t>.</w:t>
      </w:r>
    </w:p>
    <w:p w:rsidR="001662B3" w:rsidRPr="00121B67" w:rsidRDefault="001662B3" w:rsidP="00121B67">
      <w:pPr>
        <w:shd w:val="clear" w:color="auto" w:fill="FFFFFF"/>
        <w:ind w:firstLine="539"/>
        <w:jc w:val="both"/>
        <w:rPr>
          <w:color w:val="202122"/>
          <w:sz w:val="28"/>
          <w:szCs w:val="28"/>
        </w:rPr>
      </w:pPr>
      <w:r w:rsidRPr="00121B67">
        <w:rPr>
          <w:color w:val="202122"/>
          <w:sz w:val="28"/>
          <w:szCs w:val="28"/>
        </w:rPr>
        <w:t xml:space="preserve">Нейтронне випромінювання </w:t>
      </w:r>
      <w:r w:rsidRPr="00121B67">
        <w:rPr>
          <w:sz w:val="28"/>
          <w:szCs w:val="28"/>
        </w:rPr>
        <w:t>крім того, добре поглинається матеріалами, що містять легкі елементи (водень, </w:t>
      </w:r>
      <w:hyperlink r:id="rId44" w:tooltip="Літій" w:history="1">
        <w:r w:rsidRPr="00757AE8">
          <w:rPr>
            <w:sz w:val="28"/>
            <w:szCs w:val="28"/>
          </w:rPr>
          <w:t>літій</w:t>
        </w:r>
      </w:hyperlink>
      <w:r w:rsidRPr="00757AE8">
        <w:rPr>
          <w:sz w:val="28"/>
          <w:szCs w:val="28"/>
        </w:rPr>
        <w:t>,</w:t>
      </w:r>
      <w:r w:rsidRPr="00121B67">
        <w:rPr>
          <w:sz w:val="28"/>
          <w:szCs w:val="28"/>
        </w:rPr>
        <w:t xml:space="preserve"> бор)</w:t>
      </w:r>
      <w:r w:rsidRPr="00121B67">
        <w:rPr>
          <w:color w:val="202122"/>
          <w:sz w:val="28"/>
          <w:szCs w:val="28"/>
        </w:rPr>
        <w:t>. Шари половинного ослаблення нейтрон</w:t>
      </w:r>
      <w:r>
        <w:rPr>
          <w:color w:val="202122"/>
          <w:sz w:val="28"/>
          <w:szCs w:val="28"/>
        </w:rPr>
        <w:t>ного потоку: вода, пластмаса 3 -</w:t>
      </w:r>
      <w:r w:rsidRPr="00121B67">
        <w:rPr>
          <w:color w:val="202122"/>
          <w:sz w:val="28"/>
          <w:szCs w:val="28"/>
        </w:rPr>
        <w:t xml:space="preserve"> </w:t>
      </w:r>
      <w:smartTag w:uri="urn:schemas-microsoft-com:office:smarttags" w:element="metricconverter">
        <w:smartTagPr>
          <w:attr w:name="ProductID" w:val="6 см"/>
        </w:smartTagPr>
        <w:r w:rsidRPr="00121B67">
          <w:rPr>
            <w:color w:val="202122"/>
            <w:sz w:val="28"/>
            <w:szCs w:val="28"/>
          </w:rPr>
          <w:t>6 см</w:t>
        </w:r>
      </w:smartTag>
      <w:r>
        <w:rPr>
          <w:color w:val="202122"/>
          <w:sz w:val="28"/>
          <w:szCs w:val="28"/>
        </w:rPr>
        <w:t>, бетон 9 -</w:t>
      </w:r>
      <w:r w:rsidRPr="00121B67">
        <w:rPr>
          <w:color w:val="202122"/>
          <w:sz w:val="28"/>
          <w:szCs w:val="28"/>
        </w:rPr>
        <w:t xml:space="preserve"> </w:t>
      </w:r>
      <w:smartTag w:uri="urn:schemas-microsoft-com:office:smarttags" w:element="metricconverter">
        <w:smartTagPr>
          <w:attr w:name="ProductID" w:val="12 см"/>
        </w:smartTagPr>
        <w:r w:rsidRPr="00121B67">
          <w:rPr>
            <w:color w:val="202122"/>
            <w:sz w:val="28"/>
            <w:szCs w:val="28"/>
          </w:rPr>
          <w:t>12 см</w:t>
        </w:r>
      </w:smartTag>
      <w:r w:rsidRPr="00121B67">
        <w:rPr>
          <w:color w:val="202122"/>
          <w:sz w:val="28"/>
          <w:szCs w:val="28"/>
        </w:rPr>
        <w:t xml:space="preserve">, ґрунт </w:t>
      </w:r>
      <w:smartTag w:uri="urn:schemas-microsoft-com:office:smarttags" w:element="metricconverter">
        <w:smartTagPr>
          <w:attr w:name="ProductID" w:val="14 см"/>
        </w:smartTagPr>
        <w:r w:rsidRPr="00121B67">
          <w:rPr>
            <w:color w:val="202122"/>
            <w:sz w:val="28"/>
            <w:szCs w:val="28"/>
          </w:rPr>
          <w:t>14 см</w:t>
        </w:r>
      </w:smartTag>
      <w:r>
        <w:rPr>
          <w:color w:val="202122"/>
          <w:sz w:val="28"/>
          <w:szCs w:val="28"/>
        </w:rPr>
        <w:t>, сталь 5 -</w:t>
      </w:r>
      <w:r w:rsidRPr="00121B67">
        <w:rPr>
          <w:color w:val="202122"/>
          <w:sz w:val="28"/>
          <w:szCs w:val="28"/>
        </w:rPr>
        <w:t xml:space="preserve"> </w:t>
      </w:r>
      <w:smartTag w:uri="urn:schemas-microsoft-com:office:smarttags" w:element="metricconverter">
        <w:smartTagPr>
          <w:attr w:name="ProductID" w:val="12 см"/>
        </w:smartTagPr>
        <w:r w:rsidRPr="00121B67">
          <w:rPr>
            <w:color w:val="202122"/>
            <w:sz w:val="28"/>
            <w:szCs w:val="28"/>
          </w:rPr>
          <w:t>12 см</w:t>
        </w:r>
      </w:smartTag>
      <w:r>
        <w:rPr>
          <w:color w:val="202122"/>
          <w:sz w:val="28"/>
          <w:szCs w:val="28"/>
        </w:rPr>
        <w:t>, свинець 9 -</w:t>
      </w:r>
      <w:r w:rsidRPr="00121B67">
        <w:rPr>
          <w:color w:val="202122"/>
          <w:sz w:val="28"/>
          <w:szCs w:val="28"/>
        </w:rPr>
        <w:t xml:space="preserve"> </w:t>
      </w:r>
      <w:smartTag w:uri="urn:schemas-microsoft-com:office:smarttags" w:element="metricconverter">
        <w:smartTagPr>
          <w:attr w:name="ProductID" w:val="20 см"/>
        </w:smartTagPr>
        <w:r w:rsidRPr="00121B67">
          <w:rPr>
            <w:color w:val="202122"/>
            <w:sz w:val="28"/>
            <w:szCs w:val="28"/>
          </w:rPr>
          <w:t>20 см</w:t>
        </w:r>
      </w:smartTag>
      <w:r>
        <w:rPr>
          <w:color w:val="202122"/>
          <w:sz w:val="28"/>
          <w:szCs w:val="28"/>
        </w:rPr>
        <w:t>, дерево 10 -</w:t>
      </w:r>
      <w:r w:rsidRPr="00121B67">
        <w:rPr>
          <w:color w:val="202122"/>
          <w:sz w:val="28"/>
          <w:szCs w:val="28"/>
        </w:rPr>
        <w:t xml:space="preserve"> </w:t>
      </w:r>
      <w:smartTag w:uri="urn:schemas-microsoft-com:office:smarttags" w:element="metricconverter">
        <w:smartTagPr>
          <w:attr w:name="ProductID" w:val="15 см"/>
        </w:smartTagPr>
        <w:r w:rsidRPr="00121B67">
          <w:rPr>
            <w:color w:val="202122"/>
            <w:sz w:val="28"/>
            <w:szCs w:val="28"/>
          </w:rPr>
          <w:t>15 см</w:t>
        </w:r>
      </w:smartTag>
      <w:r w:rsidRPr="00121B67">
        <w:rPr>
          <w:color w:val="202122"/>
          <w:sz w:val="28"/>
          <w:szCs w:val="28"/>
        </w:rPr>
        <w:t>. Найкраще з усіх матеріалів поглинають нейтрони: водень (але в газоподібному стані він має замалу щільність</w:t>
      </w:r>
      <w:r w:rsidRPr="00121B67">
        <w:rPr>
          <w:sz w:val="28"/>
          <w:szCs w:val="28"/>
        </w:rPr>
        <w:t>), </w:t>
      </w:r>
      <w:hyperlink r:id="rId45" w:tooltip="Гідрид літію" w:history="1">
        <w:r w:rsidRPr="00121B67">
          <w:rPr>
            <w:sz w:val="28"/>
            <w:szCs w:val="28"/>
          </w:rPr>
          <w:t>гідрид літію</w:t>
        </w:r>
      </w:hyperlink>
      <w:r w:rsidRPr="00121B67">
        <w:rPr>
          <w:sz w:val="28"/>
          <w:szCs w:val="28"/>
        </w:rPr>
        <w:t> та</w:t>
      </w:r>
      <w:r w:rsidRPr="00121B67">
        <w:rPr>
          <w:color w:val="202122"/>
          <w:sz w:val="28"/>
          <w:szCs w:val="28"/>
        </w:rPr>
        <w:t xml:space="preserve"> карбід бору.</w:t>
      </w:r>
    </w:p>
    <w:p w:rsidR="001662B3" w:rsidRDefault="001662B3" w:rsidP="00121B67">
      <w:pPr>
        <w:shd w:val="clear" w:color="auto" w:fill="FFFFFF"/>
        <w:ind w:firstLine="539"/>
        <w:jc w:val="both"/>
        <w:rPr>
          <w:color w:val="202122"/>
          <w:sz w:val="28"/>
          <w:szCs w:val="28"/>
        </w:rPr>
      </w:pPr>
      <w:r w:rsidRPr="00121B67">
        <w:rPr>
          <w:color w:val="202122"/>
          <w:sz w:val="28"/>
          <w:szCs w:val="28"/>
        </w:rPr>
        <w:t xml:space="preserve">Ідеального однорідного захисного матеріалу від усіх видів проникної радіації немає, тож для створення найлегшого та найбільш тонкого захисту, доводиться поєднувати шари різних матеріалів для послідовного поглинання нейтронів, а потім первинного та захватного гамма-випромінювання (наприклад, багатошарова броня танків, в якій враховано і </w:t>
      </w:r>
      <w:r>
        <w:rPr>
          <w:color w:val="202122"/>
          <w:sz w:val="28"/>
          <w:szCs w:val="28"/>
        </w:rPr>
        <w:t>радіаційний захист.</w:t>
      </w:r>
    </w:p>
    <w:p w:rsidR="001662B3" w:rsidRPr="00121B67" w:rsidRDefault="001662B3" w:rsidP="00121B67">
      <w:pPr>
        <w:shd w:val="clear" w:color="auto" w:fill="FFFFFF"/>
        <w:ind w:firstLine="539"/>
        <w:jc w:val="both"/>
        <w:rPr>
          <w:sz w:val="28"/>
          <w:szCs w:val="28"/>
        </w:rPr>
      </w:pPr>
      <w:r w:rsidRPr="00121B67">
        <w:rPr>
          <w:color w:val="202122"/>
          <w:sz w:val="28"/>
          <w:szCs w:val="28"/>
        </w:rPr>
        <w:t xml:space="preserve">Універсальними є бетон, що широко використовуються в будівництві захисних споруд, і зволожене ґрунтове засипання, що містять і водень і відносно важкі елементи. </w:t>
      </w:r>
      <w:r w:rsidRPr="00121B67">
        <w:rPr>
          <w:sz w:val="28"/>
          <w:szCs w:val="28"/>
        </w:rPr>
        <w:t>Дуже хороший для будівництва бетон з додаванням бору (20 кг </w:t>
      </w:r>
      <w:hyperlink r:id="rId46" w:tooltip="Карбід бору" w:history="1">
        <w:r w:rsidRPr="00757AE8">
          <w:rPr>
            <w:sz w:val="28"/>
            <w:szCs w:val="28"/>
          </w:rPr>
          <w:t>B </w:t>
        </w:r>
        <w:r w:rsidRPr="00757AE8">
          <w:rPr>
            <w:sz w:val="28"/>
            <w:szCs w:val="28"/>
            <w:vertAlign w:val="subscript"/>
          </w:rPr>
          <w:t>4</w:t>
        </w:r>
        <w:r w:rsidRPr="00757AE8">
          <w:rPr>
            <w:sz w:val="28"/>
            <w:szCs w:val="28"/>
          </w:rPr>
          <w:t> C</w:t>
        </w:r>
      </w:hyperlink>
      <w:r w:rsidRPr="00121B67">
        <w:rPr>
          <w:sz w:val="28"/>
          <w:szCs w:val="28"/>
        </w:rPr>
        <w:t xml:space="preserve"> на </w:t>
      </w:r>
      <w:smartTag w:uri="urn:schemas-microsoft-com:office:smarttags" w:element="metricconverter">
        <w:smartTagPr>
          <w:attr w:name="ProductID" w:val="1 м³"/>
        </w:smartTagPr>
        <w:r w:rsidRPr="00121B67">
          <w:rPr>
            <w:sz w:val="28"/>
            <w:szCs w:val="28"/>
          </w:rPr>
          <w:t>1 м³</w:t>
        </w:r>
      </w:smartTag>
      <w:r w:rsidRPr="00121B67">
        <w:rPr>
          <w:sz w:val="28"/>
          <w:szCs w:val="28"/>
        </w:rPr>
        <w:t xml:space="preserve"> бетону), за однакової товщини зі звичайним бетоном (0,5-</w:t>
      </w:r>
      <w:smartTag w:uri="urn:schemas-microsoft-com:office:smarttags" w:element="metricconverter">
        <w:smartTagPr>
          <w:attr w:name="ProductID" w:val="1 м"/>
        </w:smartTagPr>
        <w:r w:rsidRPr="00121B67">
          <w:rPr>
            <w:sz w:val="28"/>
            <w:szCs w:val="28"/>
          </w:rPr>
          <w:t>1 м</w:t>
        </w:r>
      </w:smartTag>
      <w:r w:rsidRPr="00121B67">
        <w:rPr>
          <w:sz w:val="28"/>
          <w:szCs w:val="28"/>
        </w:rPr>
        <w:t>), він забезпечує в 2-3 рази кращий захист від нейтронної радіації і підходить для захисту від нейтронної зброї</w:t>
      </w:r>
      <w:r>
        <w:rPr>
          <w:sz w:val="28"/>
          <w:szCs w:val="28"/>
        </w:rPr>
        <w:t>.</w:t>
      </w:r>
    </w:p>
    <w:p w:rsidR="001662B3" w:rsidRPr="00A92E08" w:rsidRDefault="001662B3" w:rsidP="00A92E08">
      <w:pPr>
        <w:pBdr>
          <w:bottom w:val="single" w:sz="4" w:space="0" w:color="A2A9B1"/>
        </w:pBdr>
        <w:shd w:val="clear" w:color="auto" w:fill="FFFFFF"/>
        <w:spacing w:before="240" w:after="60"/>
        <w:ind w:firstLine="540"/>
        <w:jc w:val="both"/>
        <w:outlineLvl w:val="1"/>
        <w:rPr>
          <w:b/>
          <w:sz w:val="28"/>
          <w:szCs w:val="28"/>
        </w:rPr>
      </w:pPr>
      <w:r w:rsidRPr="00121B67">
        <w:rPr>
          <w:b/>
          <w:sz w:val="28"/>
          <w:szCs w:val="28"/>
        </w:rPr>
        <w:t>Електромагнітний імпульс</w:t>
      </w:r>
      <w:r>
        <w:rPr>
          <w:b/>
          <w:sz w:val="28"/>
          <w:szCs w:val="28"/>
        </w:rPr>
        <w:t xml:space="preserve">. </w:t>
      </w:r>
      <w:r w:rsidRPr="00121B67">
        <w:rPr>
          <w:sz w:val="28"/>
          <w:szCs w:val="28"/>
        </w:rPr>
        <w:t>Під час ядерного вибуху внаслідок великих струмів в іонізованому радіацією та світловим випромінюванням у повітрі, виникає потужне змінне </w:t>
      </w:r>
      <w:hyperlink r:id="rId47" w:tooltip="Електромагнітне поле" w:history="1">
        <w:r w:rsidRPr="00121B67">
          <w:rPr>
            <w:sz w:val="28"/>
            <w:szCs w:val="28"/>
            <w:u w:val="single"/>
          </w:rPr>
          <w:t>електромагнітне поле</w:t>
        </w:r>
      </w:hyperlink>
      <w:r w:rsidRPr="00121B67">
        <w:rPr>
          <w:sz w:val="28"/>
          <w:szCs w:val="28"/>
        </w:rPr>
        <w:t>, яке називається електромагнітним імпульсом (ЕМІ). Хоча воно й не впливає на людину, дія ЕМІ ушкоджує електронну апаратуру, електроприлади та лінії електропередач. До того ж, велика кількість </w:t>
      </w:r>
      <w:hyperlink r:id="rId48" w:tooltip="Іон" w:history="1">
        <w:r w:rsidRPr="00121B67">
          <w:rPr>
            <w:sz w:val="28"/>
            <w:szCs w:val="28"/>
          </w:rPr>
          <w:t>іонів</w:t>
        </w:r>
      </w:hyperlink>
      <w:r w:rsidRPr="00121B67">
        <w:rPr>
          <w:sz w:val="28"/>
          <w:szCs w:val="28"/>
        </w:rPr>
        <w:t>, що виникла після вибуху, перешкоджає поширенню радіохвиль та роботі </w:t>
      </w:r>
      <w:hyperlink r:id="rId49" w:tooltip="Радар" w:history="1">
        <w:r w:rsidRPr="00121B67">
          <w:rPr>
            <w:sz w:val="28"/>
            <w:szCs w:val="28"/>
          </w:rPr>
          <w:t>радіолокаційних станцій</w:t>
        </w:r>
      </w:hyperlink>
      <w:r w:rsidRPr="00121B67">
        <w:rPr>
          <w:sz w:val="28"/>
          <w:szCs w:val="28"/>
        </w:rPr>
        <w:t>. Цей ефект може бути використаний для засліплення </w:t>
      </w:r>
      <w:hyperlink r:id="rId50" w:tooltip="Система попередження про ракетний напад" w:history="1">
        <w:r w:rsidRPr="00121B67">
          <w:rPr>
            <w:sz w:val="28"/>
            <w:szCs w:val="28"/>
          </w:rPr>
          <w:t>системи попередження про ракетний напад</w:t>
        </w:r>
      </w:hyperlink>
      <w:r w:rsidRPr="00121B67">
        <w:rPr>
          <w:sz w:val="28"/>
          <w:szCs w:val="28"/>
        </w:rPr>
        <w:t>.</w:t>
      </w:r>
    </w:p>
    <w:p w:rsidR="001662B3" w:rsidRPr="00121B67" w:rsidRDefault="001662B3" w:rsidP="00121B67">
      <w:pPr>
        <w:shd w:val="clear" w:color="auto" w:fill="FFFFFF"/>
        <w:ind w:firstLine="540"/>
        <w:jc w:val="both"/>
        <w:rPr>
          <w:sz w:val="28"/>
          <w:szCs w:val="28"/>
        </w:rPr>
      </w:pPr>
      <w:r w:rsidRPr="00121B67">
        <w:rPr>
          <w:sz w:val="28"/>
          <w:szCs w:val="28"/>
        </w:rPr>
        <w:t>Виникнення ЕМІ відбувається таким чином:</w:t>
      </w:r>
    </w:p>
    <w:p w:rsidR="001662B3" w:rsidRPr="00121B67" w:rsidRDefault="001662B3" w:rsidP="002E0D92">
      <w:pPr>
        <w:numPr>
          <w:ilvl w:val="0"/>
          <w:numId w:val="2"/>
        </w:numPr>
        <w:shd w:val="clear" w:color="auto" w:fill="FFFFFF"/>
        <w:tabs>
          <w:tab w:val="clear" w:pos="720"/>
          <w:tab w:val="num" w:pos="0"/>
        </w:tabs>
        <w:ind w:left="0" w:firstLine="180"/>
        <w:jc w:val="both"/>
        <w:rPr>
          <w:sz w:val="28"/>
          <w:szCs w:val="28"/>
        </w:rPr>
      </w:pPr>
      <w:r w:rsidRPr="00121B67">
        <w:rPr>
          <w:sz w:val="28"/>
          <w:szCs w:val="28"/>
        </w:rPr>
        <w:t>Проникна радіація, що виходить із центру вибуху, проходить крізь протяжні провідні предмети.</w:t>
      </w:r>
    </w:p>
    <w:p w:rsidR="001662B3" w:rsidRPr="00121B67" w:rsidRDefault="001662B3" w:rsidP="002E0D92">
      <w:pPr>
        <w:numPr>
          <w:ilvl w:val="0"/>
          <w:numId w:val="2"/>
        </w:numPr>
        <w:shd w:val="clear" w:color="auto" w:fill="FFFFFF"/>
        <w:tabs>
          <w:tab w:val="clear" w:pos="720"/>
          <w:tab w:val="num" w:pos="0"/>
        </w:tabs>
        <w:ind w:left="0" w:firstLine="180"/>
        <w:jc w:val="both"/>
        <w:rPr>
          <w:color w:val="202122"/>
          <w:sz w:val="28"/>
          <w:szCs w:val="28"/>
        </w:rPr>
      </w:pPr>
      <w:r w:rsidRPr="00121B67">
        <w:rPr>
          <w:sz w:val="28"/>
          <w:szCs w:val="28"/>
        </w:rPr>
        <w:t>Гамма-кванти </w:t>
      </w:r>
      <w:hyperlink r:id="rId51" w:tooltip="Комптонівське розсіювання" w:history="1">
        <w:r w:rsidRPr="00121B67">
          <w:rPr>
            <w:sz w:val="28"/>
            <w:szCs w:val="28"/>
            <w:u w:val="single"/>
          </w:rPr>
          <w:t>розсіюються на вільних електронах</w:t>
        </w:r>
      </w:hyperlink>
      <w:r w:rsidRPr="00121B67">
        <w:rPr>
          <w:sz w:val="28"/>
          <w:szCs w:val="28"/>
        </w:rPr>
        <w:t>, що призводить</w:t>
      </w:r>
      <w:r w:rsidRPr="00121B67">
        <w:rPr>
          <w:color w:val="202122"/>
          <w:sz w:val="28"/>
          <w:szCs w:val="28"/>
        </w:rPr>
        <w:t xml:space="preserve"> до появи струмового імпульсу котрий швидко змінюється в провідниках.</w:t>
      </w:r>
    </w:p>
    <w:p w:rsidR="001662B3" w:rsidRPr="00121B67" w:rsidRDefault="001662B3" w:rsidP="002E0D92">
      <w:pPr>
        <w:numPr>
          <w:ilvl w:val="0"/>
          <w:numId w:val="2"/>
        </w:numPr>
        <w:shd w:val="clear" w:color="auto" w:fill="FFFFFF"/>
        <w:tabs>
          <w:tab w:val="clear" w:pos="720"/>
          <w:tab w:val="num" w:pos="0"/>
        </w:tabs>
        <w:ind w:left="0" w:firstLine="180"/>
        <w:jc w:val="both"/>
        <w:rPr>
          <w:color w:val="202122"/>
          <w:sz w:val="28"/>
          <w:szCs w:val="28"/>
        </w:rPr>
      </w:pPr>
      <w:r w:rsidRPr="00121B67">
        <w:rPr>
          <w:color w:val="202122"/>
          <w:sz w:val="28"/>
          <w:szCs w:val="28"/>
        </w:rPr>
        <w:t>Викликане струмовим імпульсом поле, випромінюється в навколишній простір і поширюється зі швидкістю світла, з часом спотворюючись і затухаючи.</w:t>
      </w:r>
    </w:p>
    <w:p w:rsidR="001662B3" w:rsidRPr="00121B67" w:rsidRDefault="001662B3" w:rsidP="00121B67">
      <w:pPr>
        <w:shd w:val="clear" w:color="auto" w:fill="FFFFFF"/>
        <w:ind w:firstLine="540"/>
        <w:jc w:val="both"/>
        <w:rPr>
          <w:sz w:val="28"/>
          <w:szCs w:val="28"/>
        </w:rPr>
      </w:pPr>
      <w:r w:rsidRPr="00121B67">
        <w:rPr>
          <w:sz w:val="28"/>
          <w:szCs w:val="28"/>
        </w:rPr>
        <w:t>ЕМІ може вивести з ладу незахищену апаратуру в міцних спорудах, розрахованих на великі навантаження від ядерного вибуху (наприклад </w:t>
      </w:r>
      <w:hyperlink r:id="rId52" w:tooltip="Шахтна пускова установка" w:history="1">
        <w:r w:rsidRPr="00121B67">
          <w:rPr>
            <w:sz w:val="28"/>
            <w:szCs w:val="28"/>
            <w:u w:val="single"/>
          </w:rPr>
          <w:t>ШПУ</w:t>
        </w:r>
      </w:hyperlink>
      <w:r w:rsidRPr="00121B67">
        <w:rPr>
          <w:sz w:val="28"/>
          <w:szCs w:val="28"/>
        </w:rPr>
        <w:t>). На людей уражального впливу не робить.</w:t>
      </w:r>
    </w:p>
    <w:p w:rsidR="001662B3" w:rsidRPr="003F074F" w:rsidRDefault="001662B3" w:rsidP="00121B67">
      <w:pPr>
        <w:pBdr>
          <w:bottom w:val="single" w:sz="4" w:space="0" w:color="A2A9B1"/>
        </w:pBdr>
        <w:shd w:val="clear" w:color="auto" w:fill="FFFFFF"/>
        <w:jc w:val="both"/>
        <w:outlineLvl w:val="1"/>
        <w:rPr>
          <w:rFonts w:ascii="Arial" w:hAnsi="Arial" w:cs="Arial"/>
          <w:b/>
          <w:sz w:val="10"/>
          <w:szCs w:val="10"/>
        </w:rPr>
      </w:pPr>
    </w:p>
    <w:p w:rsidR="001662B3" w:rsidRPr="00121B67" w:rsidRDefault="001662B3" w:rsidP="00121B67">
      <w:pPr>
        <w:shd w:val="clear" w:color="auto" w:fill="FFFFFF"/>
        <w:tabs>
          <w:tab w:val="left" w:pos="0"/>
        </w:tabs>
        <w:ind w:firstLine="540"/>
        <w:jc w:val="both"/>
        <w:rPr>
          <w:sz w:val="28"/>
          <w:szCs w:val="28"/>
        </w:rPr>
      </w:pPr>
      <w:r w:rsidRPr="003F074F">
        <w:rPr>
          <w:b/>
          <w:sz w:val="28"/>
          <w:szCs w:val="28"/>
        </w:rPr>
        <w:t>Радіоактивне зараження </w:t>
      </w:r>
      <w:r>
        <w:rPr>
          <w:sz w:val="28"/>
          <w:szCs w:val="28"/>
        </w:rPr>
        <w:t>-</w:t>
      </w:r>
      <w:r w:rsidRPr="00121B67">
        <w:rPr>
          <w:sz w:val="28"/>
          <w:szCs w:val="28"/>
        </w:rPr>
        <w:t xml:space="preserve"> це наслідок випадання з піднятої в повітря хмари значної кількості радіоактивних речовин. Три основних джерела радіо</w:t>
      </w:r>
      <w:r>
        <w:rPr>
          <w:sz w:val="28"/>
          <w:szCs w:val="28"/>
        </w:rPr>
        <w:t>активних речовин у зоні вибуху -</w:t>
      </w:r>
      <w:r w:rsidRPr="00121B67">
        <w:rPr>
          <w:sz w:val="28"/>
          <w:szCs w:val="28"/>
        </w:rPr>
        <w:t xml:space="preserve"> продукти розподілу ядерного пального, частина ядерного заряду, що не вступила в реакцію, і радіоактивні ізотопи які утворилися в ґрунті та інших матеріалах під впливом нейтронів (</w:t>
      </w:r>
      <w:hyperlink r:id="rId53" w:tooltip="Наведена радіоактивність" w:history="1">
        <w:r w:rsidRPr="00121B67">
          <w:rPr>
            <w:sz w:val="28"/>
            <w:szCs w:val="28"/>
            <w:u w:val="single"/>
          </w:rPr>
          <w:t>наведена радіоактивність</w:t>
        </w:r>
      </w:hyperlink>
      <w:r w:rsidRPr="00121B67">
        <w:rPr>
          <w:sz w:val="28"/>
          <w:szCs w:val="28"/>
        </w:rPr>
        <w:t>).</w:t>
      </w:r>
    </w:p>
    <w:p w:rsidR="001662B3" w:rsidRPr="00121B67" w:rsidRDefault="001662B3" w:rsidP="00121B67">
      <w:pPr>
        <w:shd w:val="clear" w:color="auto" w:fill="FFFFFF"/>
        <w:tabs>
          <w:tab w:val="left" w:pos="0"/>
        </w:tabs>
        <w:ind w:firstLine="540"/>
        <w:jc w:val="both"/>
        <w:rPr>
          <w:sz w:val="28"/>
          <w:szCs w:val="28"/>
        </w:rPr>
      </w:pPr>
      <w:r w:rsidRPr="00121B67">
        <w:rPr>
          <w:sz w:val="28"/>
          <w:szCs w:val="28"/>
        </w:rPr>
        <w:t>Осідаючи на поверхню землі у напрямку руху хмари, продукти вибуху створюють радіоактивну ділянку, яку називають радіоактивним слідом. Щільність зараження у районі вибуху і слідом руху радіоактивної хмари зменшується в міру віддалення від центру вибуху. Форма сліду може бути найрізноманітнішою, залежно від навколишніх умов, наприклад, швидкості та напрямку вітру.</w:t>
      </w:r>
    </w:p>
    <w:p w:rsidR="001662B3" w:rsidRPr="00121B67" w:rsidRDefault="001662B3" w:rsidP="000B68BA">
      <w:pPr>
        <w:shd w:val="clear" w:color="auto" w:fill="FFFFFF"/>
        <w:tabs>
          <w:tab w:val="left" w:pos="0"/>
        </w:tabs>
        <w:ind w:firstLine="540"/>
        <w:jc w:val="both"/>
        <w:rPr>
          <w:sz w:val="28"/>
          <w:szCs w:val="28"/>
        </w:rPr>
      </w:pPr>
      <w:r w:rsidRPr="00121B67">
        <w:rPr>
          <w:sz w:val="28"/>
          <w:szCs w:val="28"/>
        </w:rPr>
        <w:t>Радіоактивні продукти вибуху випускають три види випромінювання: </w:t>
      </w:r>
      <w:hyperlink r:id="rId54" w:tooltip="Альфа-розпад" w:history="1">
        <w:r w:rsidRPr="00121B67">
          <w:rPr>
            <w:sz w:val="28"/>
            <w:szCs w:val="28"/>
            <w:u w:val="single"/>
          </w:rPr>
          <w:t>альфа-</w:t>
        </w:r>
      </w:hyperlink>
      <w:r w:rsidRPr="00121B67">
        <w:rPr>
          <w:sz w:val="28"/>
          <w:szCs w:val="28"/>
        </w:rPr>
        <w:t>, </w:t>
      </w:r>
      <w:hyperlink r:id="rId55" w:tooltip="Бета-частинки" w:history="1">
        <w:r w:rsidRPr="00121B67">
          <w:rPr>
            <w:sz w:val="28"/>
            <w:szCs w:val="28"/>
            <w:u w:val="single"/>
          </w:rPr>
          <w:t>бета-</w:t>
        </w:r>
      </w:hyperlink>
      <w:r w:rsidRPr="00121B67">
        <w:rPr>
          <w:sz w:val="28"/>
          <w:szCs w:val="28"/>
        </w:rPr>
        <w:t> та </w:t>
      </w:r>
      <w:hyperlink r:id="rId56" w:tooltip="Гамма-промені" w:history="1">
        <w:r w:rsidRPr="00121B67">
          <w:rPr>
            <w:sz w:val="28"/>
            <w:szCs w:val="28"/>
            <w:u w:val="single"/>
          </w:rPr>
          <w:t>гамма-промені</w:t>
        </w:r>
      </w:hyperlink>
      <w:r w:rsidRPr="00121B67">
        <w:rPr>
          <w:sz w:val="28"/>
          <w:szCs w:val="28"/>
        </w:rPr>
        <w:t>. Час їхнього впливу на навколишнє середовище дуже тривалий. Внаслідок природного процесу радіоактивного розпаду, інтенсивність випромінювання зменшується, особливо стрімко це відбувається у перші години після вибуху.</w:t>
      </w:r>
    </w:p>
    <w:p w:rsidR="001662B3" w:rsidRPr="00121B67" w:rsidRDefault="001662B3" w:rsidP="000B68BA">
      <w:pPr>
        <w:shd w:val="clear" w:color="auto" w:fill="FFFFFF"/>
        <w:tabs>
          <w:tab w:val="left" w:pos="0"/>
        </w:tabs>
        <w:ind w:firstLine="540"/>
        <w:jc w:val="both"/>
        <w:rPr>
          <w:sz w:val="28"/>
          <w:szCs w:val="28"/>
        </w:rPr>
      </w:pPr>
      <w:r w:rsidRPr="00121B67">
        <w:rPr>
          <w:sz w:val="28"/>
          <w:szCs w:val="28"/>
        </w:rPr>
        <w:t>Ураження людей та</w:t>
      </w:r>
      <w:r>
        <w:rPr>
          <w:sz w:val="28"/>
          <w:szCs w:val="28"/>
        </w:rPr>
        <w:t xml:space="preserve"> </w:t>
      </w:r>
      <w:r w:rsidRPr="00121B67">
        <w:rPr>
          <w:sz w:val="28"/>
          <w:szCs w:val="28"/>
        </w:rPr>
        <w:t> </w:t>
      </w:r>
      <w:hyperlink r:id="rId57" w:tooltip="Тварини" w:history="1">
        <w:r w:rsidRPr="00121B67">
          <w:rPr>
            <w:sz w:val="28"/>
            <w:szCs w:val="28"/>
            <w:u w:val="single"/>
          </w:rPr>
          <w:t>тварин</w:t>
        </w:r>
      </w:hyperlink>
      <w:r w:rsidRPr="00121B67">
        <w:rPr>
          <w:sz w:val="28"/>
          <w:szCs w:val="28"/>
        </w:rPr>
        <w:t> впливом радіаційного зараження може викликатися зовнішнім та внутрішнім опроміненням. Важкі випадки можуть супроводжуватися променевою хворобою та смертю.</w:t>
      </w:r>
    </w:p>
    <w:p w:rsidR="001662B3" w:rsidRPr="000B68BA" w:rsidRDefault="001662B3" w:rsidP="000B68BA">
      <w:pPr>
        <w:pBdr>
          <w:bottom w:val="single" w:sz="4" w:space="0" w:color="A2A9B1"/>
        </w:pBdr>
        <w:shd w:val="clear" w:color="auto" w:fill="FFFFFF"/>
        <w:ind w:firstLine="540"/>
        <w:jc w:val="both"/>
        <w:outlineLvl w:val="1"/>
        <w:rPr>
          <w:color w:val="000000"/>
          <w:sz w:val="28"/>
          <w:szCs w:val="28"/>
        </w:rPr>
      </w:pPr>
      <w:r w:rsidRPr="000B68BA">
        <w:rPr>
          <w:color w:val="000000"/>
          <w:sz w:val="28"/>
          <w:szCs w:val="28"/>
        </w:rPr>
        <w:t xml:space="preserve">Епідеміологічне та екологічне становище   </w:t>
      </w:r>
    </w:p>
    <w:p w:rsidR="001662B3" w:rsidRPr="000B68BA" w:rsidRDefault="001662B3" w:rsidP="000B68BA">
      <w:pPr>
        <w:shd w:val="clear" w:color="auto" w:fill="FFFFFF"/>
        <w:ind w:firstLine="540"/>
        <w:jc w:val="both"/>
        <w:rPr>
          <w:sz w:val="28"/>
          <w:szCs w:val="28"/>
        </w:rPr>
      </w:pPr>
      <w:r w:rsidRPr="000B68BA">
        <w:rPr>
          <w:color w:val="202122"/>
          <w:sz w:val="28"/>
          <w:szCs w:val="28"/>
        </w:rPr>
        <w:t xml:space="preserve">Ядерний </w:t>
      </w:r>
      <w:r w:rsidRPr="000B68BA">
        <w:rPr>
          <w:sz w:val="28"/>
          <w:szCs w:val="28"/>
        </w:rPr>
        <w:t>вибух у населеному пункті, як і інші катастрофи пов'язані з великою кількістю жертв, руйнуванням шкідливих виробництв та пожежами, призведе до важких умов у районі його дії, що буде вторинним уражальним фактором. Люди які навіть не отримали значних уражень безпосередньо від вибуху, з великою ймовірністю можуть загинути від інфекційних захворювань</w:t>
      </w:r>
      <w:r>
        <w:rPr>
          <w:sz w:val="28"/>
          <w:szCs w:val="28"/>
        </w:rPr>
        <w:t xml:space="preserve"> </w:t>
      </w:r>
      <w:r w:rsidRPr="000B68BA">
        <w:rPr>
          <w:sz w:val="28"/>
          <w:szCs w:val="28"/>
        </w:rPr>
        <w:t>та хімічних отруєнь. Велика загроза згоріти в пожежах або просто розбитися під час спроби самостійно вийти із завалів.</w:t>
      </w:r>
    </w:p>
    <w:p w:rsidR="001662B3" w:rsidRPr="000B68BA" w:rsidRDefault="001662B3" w:rsidP="000B68BA">
      <w:pPr>
        <w:shd w:val="clear" w:color="auto" w:fill="FFFFFF"/>
        <w:ind w:firstLine="539"/>
        <w:jc w:val="both"/>
        <w:rPr>
          <w:color w:val="202122"/>
          <w:sz w:val="28"/>
          <w:szCs w:val="28"/>
        </w:rPr>
      </w:pPr>
      <w:r w:rsidRPr="000B68BA">
        <w:rPr>
          <w:sz w:val="28"/>
          <w:szCs w:val="28"/>
        </w:rPr>
        <w:t>Ядерна атака </w:t>
      </w:r>
      <w:hyperlink r:id="rId58" w:tooltip="Атомна електростанція" w:history="1">
        <w:r w:rsidRPr="000B68BA">
          <w:rPr>
            <w:sz w:val="28"/>
            <w:szCs w:val="28"/>
            <w:u w:val="single"/>
          </w:rPr>
          <w:t>атомної електростанції</w:t>
        </w:r>
      </w:hyperlink>
      <w:r w:rsidRPr="000B68BA">
        <w:rPr>
          <w:sz w:val="28"/>
          <w:szCs w:val="28"/>
        </w:rPr>
        <w:t> може підняти у повітря значно більше радіоактивних речовин, ніж може спричинити сама бомба. У разі прямого влучення заряду та випаровуванні реактора або сховища радіоактивних матеріалів, площа земель які протягом багатьох десятків років виявляться непридатними для життя</w:t>
      </w:r>
      <w:r w:rsidRPr="000B68BA">
        <w:rPr>
          <w:color w:val="202122"/>
          <w:sz w:val="28"/>
          <w:szCs w:val="28"/>
        </w:rPr>
        <w:t xml:space="preserve">, буде в сотні та тисячі разів більша за площу зараження від наземного ядерного вибуху. Наприклад, під час випаровування реактора потужністю 100 МВт ядерним вибухом в 1 мегатонну, і просто при наземному ядерному вибуху 1 Мт, співвідношення площ території із середньою </w:t>
      </w:r>
      <w:r w:rsidRPr="000B68BA">
        <w:rPr>
          <w:sz w:val="28"/>
          <w:szCs w:val="28"/>
        </w:rPr>
        <w:t>дозою 2 </w:t>
      </w:r>
      <w:hyperlink r:id="rId59" w:tooltip="Рад" w:history="1">
        <w:r w:rsidRPr="000B68BA">
          <w:rPr>
            <w:sz w:val="28"/>
            <w:szCs w:val="28"/>
            <w:u w:val="single"/>
          </w:rPr>
          <w:t>рад</w:t>
        </w:r>
      </w:hyperlink>
      <w:r w:rsidRPr="000B68BA">
        <w:rPr>
          <w:sz w:val="28"/>
          <w:szCs w:val="28"/>
        </w:rPr>
        <w:t> (0,02</w:t>
      </w:r>
      <w:r w:rsidRPr="000B68BA">
        <w:rPr>
          <w:color w:val="202122"/>
          <w:sz w:val="28"/>
          <w:szCs w:val="28"/>
        </w:rPr>
        <w:t xml:space="preserve"> Грей) на рік буде наступним: через 1 рік після ата</w:t>
      </w:r>
      <w:r>
        <w:rPr>
          <w:color w:val="202122"/>
          <w:sz w:val="28"/>
          <w:szCs w:val="28"/>
        </w:rPr>
        <w:t>ки -</w:t>
      </w:r>
      <w:r w:rsidRPr="000B68BA">
        <w:rPr>
          <w:color w:val="202122"/>
          <w:sz w:val="28"/>
          <w:szCs w:val="28"/>
        </w:rPr>
        <w:t xml:space="preserve"> 130 000 км</w:t>
      </w:r>
      <w:r>
        <w:rPr>
          <w:color w:val="202122"/>
          <w:sz w:val="28"/>
          <w:szCs w:val="28"/>
        </w:rPr>
        <w:t>² та 15 000 км²; через 5 років -</w:t>
      </w:r>
      <w:r w:rsidRPr="000B68BA">
        <w:rPr>
          <w:color w:val="202122"/>
          <w:sz w:val="28"/>
          <w:szCs w:val="28"/>
        </w:rPr>
        <w:t xml:space="preserve"> 60 000</w:t>
      </w:r>
      <w:r>
        <w:rPr>
          <w:color w:val="202122"/>
          <w:sz w:val="28"/>
          <w:szCs w:val="28"/>
        </w:rPr>
        <w:t xml:space="preserve"> км² та 90 км²; через 10 років -</w:t>
      </w:r>
      <w:r w:rsidRPr="000B68BA">
        <w:rPr>
          <w:color w:val="202122"/>
          <w:sz w:val="28"/>
          <w:szCs w:val="28"/>
        </w:rPr>
        <w:t xml:space="preserve"> 50 000 </w:t>
      </w:r>
      <w:r>
        <w:rPr>
          <w:color w:val="202122"/>
          <w:sz w:val="28"/>
          <w:szCs w:val="28"/>
        </w:rPr>
        <w:t>км² та 15 км²; через 100 років -</w:t>
      </w:r>
      <w:r w:rsidRPr="000B68BA">
        <w:rPr>
          <w:color w:val="202122"/>
          <w:sz w:val="28"/>
          <w:szCs w:val="28"/>
        </w:rPr>
        <w:t xml:space="preserve"> 700 км² і 2 км²</w:t>
      </w:r>
      <w:r>
        <w:rPr>
          <w:color w:val="202122"/>
          <w:sz w:val="28"/>
          <w:szCs w:val="28"/>
        </w:rPr>
        <w:t xml:space="preserve"> </w:t>
      </w:r>
      <w:r w:rsidRPr="000B68BA">
        <w:rPr>
          <w:color w:val="202122"/>
          <w:sz w:val="28"/>
          <w:szCs w:val="28"/>
        </w:rPr>
        <w:t>.</w:t>
      </w:r>
    </w:p>
    <w:p w:rsidR="001662B3" w:rsidRPr="00A92E08" w:rsidRDefault="001662B3" w:rsidP="00A92E08">
      <w:pPr>
        <w:pBdr>
          <w:bottom w:val="single" w:sz="4" w:space="0" w:color="A2A9B1"/>
        </w:pBdr>
        <w:shd w:val="clear" w:color="auto" w:fill="FFFFFF"/>
        <w:ind w:firstLine="539"/>
        <w:jc w:val="both"/>
        <w:outlineLvl w:val="1"/>
        <w:rPr>
          <w:b/>
          <w:color w:val="000000"/>
          <w:sz w:val="28"/>
          <w:szCs w:val="28"/>
        </w:rPr>
      </w:pPr>
      <w:r w:rsidRPr="000B68BA">
        <w:rPr>
          <w:b/>
          <w:color w:val="000000"/>
          <w:sz w:val="28"/>
          <w:szCs w:val="28"/>
        </w:rPr>
        <w:t>Психологічний вплив</w:t>
      </w:r>
      <w:r>
        <w:rPr>
          <w:b/>
          <w:color w:val="000000"/>
          <w:sz w:val="28"/>
          <w:szCs w:val="28"/>
        </w:rPr>
        <w:t xml:space="preserve">. </w:t>
      </w:r>
      <w:r w:rsidRPr="000B68BA">
        <w:rPr>
          <w:color w:val="202122"/>
          <w:sz w:val="28"/>
          <w:szCs w:val="28"/>
        </w:rPr>
        <w:t xml:space="preserve">Люди, які опинилися у межах дії вибуху, крім фізичних пошкоджень, зазнають надзвичайного психологічного пригнічувального впливу від жахливого вигляду картини ядерного вибуху, що розгортається, катастрофічності руйнувань і пожеж, зникнення звичного ландшафту, безлічі загиблих, </w:t>
      </w:r>
      <w:r w:rsidRPr="000B68BA">
        <w:rPr>
          <w:sz w:val="28"/>
          <w:szCs w:val="28"/>
        </w:rPr>
        <w:t>понівечених, вмираючих людей, трупів що розкладаються, загибелі рідних і близьких, усвідомлення заподіяної шкоди своєму організму і жаху можливої смерті від </w:t>
      </w:r>
      <w:hyperlink r:id="rId60" w:tooltip="Променева хвороба" w:history="1">
        <w:r w:rsidRPr="000B68BA">
          <w:rPr>
            <w:sz w:val="28"/>
            <w:szCs w:val="28"/>
            <w:u w:val="single"/>
          </w:rPr>
          <w:t>променевої хвороби</w:t>
        </w:r>
      </w:hyperlink>
      <w:r w:rsidRPr="000B68BA">
        <w:rPr>
          <w:sz w:val="28"/>
          <w:szCs w:val="28"/>
        </w:rPr>
        <w:t>. Наслідком такого впливу на тих, хто вижив після катастрофи, є розвиток гострих </w:t>
      </w:r>
      <w:hyperlink r:id="rId61" w:tooltip="Психоз" w:history="1">
        <w:r w:rsidRPr="000B68BA">
          <w:rPr>
            <w:sz w:val="28"/>
            <w:szCs w:val="28"/>
            <w:u w:val="single"/>
          </w:rPr>
          <w:t>психозів</w:t>
        </w:r>
      </w:hyperlink>
      <w:r w:rsidRPr="000B68BA">
        <w:rPr>
          <w:sz w:val="28"/>
          <w:szCs w:val="28"/>
        </w:rPr>
        <w:t>, а також </w:t>
      </w:r>
      <w:hyperlink r:id="rId62" w:tooltip="Клаустрофобія" w:history="1">
        <w:r w:rsidRPr="000B68BA">
          <w:rPr>
            <w:sz w:val="28"/>
            <w:szCs w:val="28"/>
            <w:u w:val="single"/>
          </w:rPr>
          <w:t>клаустрофобних</w:t>
        </w:r>
      </w:hyperlink>
      <w:r w:rsidRPr="000B68BA">
        <w:rPr>
          <w:sz w:val="28"/>
          <w:szCs w:val="28"/>
        </w:rPr>
        <w:t xml:space="preserve"> синдромів через усвідомлення неможливості вийти на поверхню землі, стійких кошмарних спогадів які впливають на все подальше існування. </w:t>
      </w:r>
    </w:p>
    <w:p w:rsidR="001662B3" w:rsidRPr="003F074F" w:rsidRDefault="001662B3" w:rsidP="00481E43">
      <w:pPr>
        <w:shd w:val="clear" w:color="auto" w:fill="FFFFFF"/>
        <w:rPr>
          <w:rFonts w:ascii="Arial" w:hAnsi="Arial" w:cs="Arial"/>
          <w:color w:val="202122"/>
          <w:sz w:val="10"/>
          <w:szCs w:val="10"/>
        </w:rPr>
      </w:pPr>
    </w:p>
    <w:p w:rsidR="001662B3" w:rsidRPr="00A92E08" w:rsidRDefault="001662B3" w:rsidP="00A92E08">
      <w:pPr>
        <w:shd w:val="clear" w:color="auto" w:fill="F8F9FA"/>
        <w:rPr>
          <w:rFonts w:ascii="Arial" w:hAnsi="Arial" w:cs="Arial"/>
          <w:color w:val="202122"/>
          <w:sz w:val="16"/>
          <w:szCs w:val="16"/>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8" o:spid="_x0000_s1026" type="#_x0000_t75" alt="https://upload.wikimedia.org/wikipedia/commons/thumb/f/f7/Biohazard.svg/200px-Biohazard.svg.png" href="https://uk.wikipedia.org/wiki/%D0%A4%D0%B0%D0%B9%D0%BB:Bioha" style="position:absolute;margin-left:.15pt;margin-top:.05pt;width:114.6pt;height:95.9pt;z-index:-251661824;visibility:visible" wrapcoords="10306 0 8753 2700 0 20419 -141 20925 0 21431 21459 21431 21600 20925 21459 20419 12706 2700 11153 0 10306 0" o:button="t">
            <v:fill o:detectmouseclick="t"/>
            <v:imagedata r:id="rId63" o:title=""/>
            <w10:wrap type="through"/>
          </v:shape>
        </w:pict>
      </w:r>
    </w:p>
    <w:p w:rsidR="001662B3" w:rsidRDefault="001662B3" w:rsidP="00A92E08">
      <w:pPr>
        <w:shd w:val="clear" w:color="auto" w:fill="F8F9FA"/>
        <w:spacing w:line="336" w:lineRule="atLeast"/>
        <w:ind w:right="-100" w:firstLine="540"/>
        <w:rPr>
          <w:sz w:val="28"/>
          <w:szCs w:val="28"/>
        </w:rPr>
      </w:pPr>
      <w:r w:rsidRPr="000B68BA">
        <w:rPr>
          <w:b/>
          <w:bCs/>
          <w:sz w:val="28"/>
          <w:szCs w:val="28"/>
        </w:rPr>
        <w:t>Біологічна зброя</w:t>
      </w:r>
      <w:r w:rsidRPr="000B68BA">
        <w:rPr>
          <w:sz w:val="28"/>
          <w:szCs w:val="28"/>
        </w:rPr>
        <w:t> (</w:t>
      </w:r>
      <w:hyperlink r:id="rId64" w:tooltip="Англійська мова" w:history="1">
        <w:r w:rsidRPr="000B68BA">
          <w:rPr>
            <w:rStyle w:val="Hyperlink"/>
            <w:color w:val="auto"/>
            <w:sz w:val="28"/>
            <w:szCs w:val="28"/>
            <w:u w:val="none"/>
          </w:rPr>
          <w:t>англ.</w:t>
        </w:r>
      </w:hyperlink>
      <w:r w:rsidRPr="000B68BA">
        <w:rPr>
          <w:sz w:val="28"/>
          <w:szCs w:val="28"/>
        </w:rPr>
        <w:t> </w:t>
      </w:r>
      <w:r w:rsidRPr="000B68BA">
        <w:rPr>
          <w:i/>
          <w:iCs/>
          <w:sz w:val="28"/>
          <w:szCs w:val="28"/>
        </w:rPr>
        <w:t>biological weapons</w:t>
      </w:r>
      <w:r>
        <w:rPr>
          <w:sz w:val="28"/>
          <w:szCs w:val="28"/>
        </w:rPr>
        <w:t>) -</w:t>
      </w:r>
      <w:r w:rsidRPr="000B68BA">
        <w:rPr>
          <w:sz w:val="28"/>
          <w:szCs w:val="28"/>
        </w:rPr>
        <w:t xml:space="preserve"> зброя, яка забезпечує навмисний вплив на об'єкт, проти яког</w:t>
      </w:r>
      <w:r>
        <w:rPr>
          <w:sz w:val="28"/>
          <w:szCs w:val="28"/>
        </w:rPr>
        <w:t xml:space="preserve">о її застосовують, за </w:t>
      </w:r>
      <w:r w:rsidRPr="000B68BA">
        <w:rPr>
          <w:sz w:val="28"/>
          <w:szCs w:val="28"/>
        </w:rPr>
        <w:t xml:space="preserve">допомогою </w:t>
      </w:r>
      <w:r w:rsidRPr="001B7ACA">
        <w:rPr>
          <w:b/>
          <w:sz w:val="28"/>
          <w:szCs w:val="28"/>
        </w:rPr>
        <w:t>і</w:t>
      </w:r>
      <w:r w:rsidRPr="00A92E08">
        <w:rPr>
          <w:b/>
          <w:sz w:val="28"/>
          <w:szCs w:val="28"/>
        </w:rPr>
        <w:t xml:space="preserve">нфікування </w:t>
      </w:r>
      <w:hyperlink r:id="rId65" w:tooltip="Патогенність" w:history="1">
        <w:r w:rsidRPr="000B2202">
          <w:rPr>
            <w:rStyle w:val="Hyperlink"/>
            <w:b/>
            <w:color w:val="auto"/>
            <w:sz w:val="28"/>
            <w:szCs w:val="28"/>
            <w:u w:val="none"/>
          </w:rPr>
          <w:t>патогенними</w:t>
        </w:r>
      </w:hyperlink>
      <w:r w:rsidRPr="000B2202">
        <w:rPr>
          <w:b/>
          <w:sz w:val="28"/>
          <w:szCs w:val="28"/>
        </w:rPr>
        <w:t> </w:t>
      </w:r>
      <w:r>
        <w:rPr>
          <w:b/>
          <w:sz w:val="28"/>
          <w:szCs w:val="28"/>
        </w:rPr>
        <w:t xml:space="preserve"> </w:t>
      </w:r>
      <w:hyperlink r:id="rId66" w:tooltip="Мікроорганізми" w:history="1">
        <w:r w:rsidRPr="000B2202">
          <w:rPr>
            <w:rStyle w:val="Hyperlink"/>
            <w:b/>
            <w:color w:val="auto"/>
            <w:sz w:val="28"/>
            <w:szCs w:val="28"/>
            <w:u w:val="none"/>
          </w:rPr>
          <w:t>мікроорганізмами</w:t>
        </w:r>
      </w:hyperlink>
      <w:r w:rsidRPr="000B2202">
        <w:rPr>
          <w:b/>
          <w:sz w:val="28"/>
          <w:szCs w:val="28"/>
        </w:rPr>
        <w:t> та іншими </w:t>
      </w:r>
      <w:hyperlink r:id="rId67" w:tooltip="Біологічні агенти" w:history="1">
        <w:r w:rsidRPr="000B2202">
          <w:rPr>
            <w:rStyle w:val="Hyperlink"/>
            <w:b/>
            <w:color w:val="auto"/>
            <w:sz w:val="28"/>
            <w:szCs w:val="28"/>
            <w:u w:val="none"/>
          </w:rPr>
          <w:t>біологічними агентами</w:t>
        </w:r>
      </w:hyperlink>
      <w:r w:rsidRPr="000B68BA">
        <w:rPr>
          <w:sz w:val="28"/>
          <w:szCs w:val="28"/>
        </w:rPr>
        <w:t>, включаючи </w:t>
      </w:r>
      <w:hyperlink r:id="rId68" w:tooltip="Вірус" w:history="1">
        <w:r w:rsidRPr="000B68BA">
          <w:rPr>
            <w:rStyle w:val="Hyperlink"/>
            <w:color w:val="auto"/>
            <w:sz w:val="28"/>
            <w:szCs w:val="28"/>
            <w:u w:val="none"/>
          </w:rPr>
          <w:t>віруси</w:t>
        </w:r>
      </w:hyperlink>
      <w:r w:rsidRPr="000B68BA">
        <w:rPr>
          <w:sz w:val="28"/>
          <w:szCs w:val="28"/>
        </w:rPr>
        <w:t>, </w:t>
      </w:r>
      <w:hyperlink r:id="rId69" w:tooltip="Інфекційні нуклеїнові кислоти" w:history="1">
        <w:r w:rsidRPr="000B68BA">
          <w:rPr>
            <w:rStyle w:val="Hyperlink"/>
            <w:color w:val="auto"/>
            <w:sz w:val="28"/>
            <w:szCs w:val="28"/>
            <w:u w:val="none"/>
          </w:rPr>
          <w:t>інфекційні нуклеїнові кислоти</w:t>
        </w:r>
      </w:hyperlink>
      <w:r w:rsidRPr="000B68BA">
        <w:rPr>
          <w:sz w:val="28"/>
          <w:szCs w:val="28"/>
        </w:rPr>
        <w:t> і </w:t>
      </w:r>
      <w:hyperlink r:id="rId70" w:tooltip="Пріони" w:history="1">
        <w:r w:rsidRPr="000B68BA">
          <w:rPr>
            <w:rStyle w:val="Hyperlink"/>
            <w:color w:val="auto"/>
            <w:sz w:val="28"/>
            <w:szCs w:val="28"/>
            <w:u w:val="none"/>
          </w:rPr>
          <w:t>пріони</w:t>
        </w:r>
      </w:hyperlink>
      <w:r w:rsidRPr="000B68BA">
        <w:rPr>
          <w:sz w:val="28"/>
          <w:szCs w:val="28"/>
        </w:rPr>
        <w:t xml:space="preserve">. </w:t>
      </w:r>
    </w:p>
    <w:p w:rsidR="001662B3" w:rsidRDefault="001662B3" w:rsidP="00A92E08">
      <w:pPr>
        <w:shd w:val="clear" w:color="auto" w:fill="F8F9FA"/>
        <w:spacing w:line="336" w:lineRule="atLeast"/>
        <w:ind w:firstLine="540"/>
        <w:rPr>
          <w:sz w:val="28"/>
          <w:szCs w:val="28"/>
        </w:rPr>
      </w:pPr>
      <w:r w:rsidRPr="000B68BA">
        <w:rPr>
          <w:sz w:val="28"/>
          <w:szCs w:val="28"/>
        </w:rPr>
        <w:t>Ця зброя може бути використана для ураження людей, тварин і рослин. </w:t>
      </w:r>
      <w:hyperlink r:id="rId71" w:tooltip="Патогенність" w:history="1">
        <w:r w:rsidRPr="000B68BA">
          <w:rPr>
            <w:rStyle w:val="Hyperlink"/>
            <w:color w:val="auto"/>
            <w:sz w:val="28"/>
            <w:szCs w:val="28"/>
            <w:u w:val="none"/>
          </w:rPr>
          <w:t>Патогенність</w:t>
        </w:r>
      </w:hyperlink>
      <w:r w:rsidRPr="000B68BA">
        <w:rPr>
          <w:sz w:val="28"/>
          <w:szCs w:val="28"/>
        </w:rPr>
        <w:t> деяких з цих біологічних агентів може бути обумовлена </w:t>
      </w:r>
      <w:hyperlink r:id="rId72" w:tooltip="Токсини" w:history="1">
        <w:r w:rsidRPr="000B68BA">
          <w:rPr>
            <w:rStyle w:val="Hyperlink"/>
            <w:color w:val="auto"/>
            <w:sz w:val="28"/>
            <w:szCs w:val="28"/>
            <w:u w:val="none"/>
          </w:rPr>
          <w:t>токсичними речовинами</w:t>
        </w:r>
      </w:hyperlink>
      <w:r w:rsidRPr="000B68BA">
        <w:rPr>
          <w:sz w:val="28"/>
          <w:szCs w:val="28"/>
        </w:rPr>
        <w:t xml:space="preserve">, які вони виробляють самі. </w:t>
      </w:r>
    </w:p>
    <w:p w:rsidR="001662B3" w:rsidRPr="000B68BA" w:rsidRDefault="001662B3" w:rsidP="000B68BA">
      <w:pPr>
        <w:shd w:val="clear" w:color="auto" w:fill="F8F9FA"/>
        <w:spacing w:line="336" w:lineRule="atLeast"/>
        <w:ind w:firstLine="540"/>
        <w:jc w:val="both"/>
        <w:rPr>
          <w:sz w:val="28"/>
          <w:szCs w:val="28"/>
        </w:rPr>
      </w:pPr>
      <w:r w:rsidRPr="000B68BA">
        <w:rPr>
          <w:sz w:val="28"/>
          <w:szCs w:val="28"/>
        </w:rPr>
        <w:t xml:space="preserve"> Мікроорганізми не є єдиними формами життя, які можуть виробляти токсини. Конвенція </w:t>
      </w:r>
      <w:r>
        <w:rPr>
          <w:sz w:val="28"/>
          <w:szCs w:val="28"/>
        </w:rPr>
        <w:t>про заборону біологічної зброї -</w:t>
      </w:r>
      <w:r w:rsidRPr="000B68BA">
        <w:rPr>
          <w:sz w:val="28"/>
          <w:szCs w:val="28"/>
        </w:rPr>
        <w:t xml:space="preserve"> в тих випадках, ко</w:t>
      </w:r>
      <w:r>
        <w:rPr>
          <w:sz w:val="28"/>
          <w:szCs w:val="28"/>
        </w:rPr>
        <w:t>ли в ній мова йде про токсини, -</w:t>
      </w:r>
      <w:r w:rsidRPr="000B68BA">
        <w:rPr>
          <w:sz w:val="28"/>
          <w:szCs w:val="28"/>
        </w:rPr>
        <w:t xml:space="preserve"> має на увазі під ними токсичні речовини, що виробляються будь-яким живим організмом, навіть в тих випадках, коли такі речовини отримують іншим способом, включаючи хімічний синтез. </w:t>
      </w:r>
    </w:p>
    <w:p w:rsidR="001662B3" w:rsidRPr="004C5C77" w:rsidRDefault="001662B3" w:rsidP="003F074F">
      <w:pPr>
        <w:pStyle w:val="NormalWeb"/>
        <w:shd w:val="clear" w:color="auto" w:fill="FFFFFF"/>
        <w:spacing w:before="120" w:beforeAutospacing="0" w:after="120" w:afterAutospacing="0"/>
        <w:ind w:firstLine="540"/>
        <w:rPr>
          <w:sz w:val="10"/>
          <w:szCs w:val="10"/>
        </w:rPr>
      </w:pPr>
    </w:p>
    <w:p w:rsidR="001662B3" w:rsidRPr="003F074F" w:rsidRDefault="001662B3" w:rsidP="003F074F">
      <w:pPr>
        <w:pStyle w:val="NormalWeb"/>
        <w:shd w:val="clear" w:color="auto" w:fill="FFFFFF"/>
        <w:spacing w:before="120" w:beforeAutospacing="0" w:after="120" w:afterAutospacing="0"/>
        <w:ind w:firstLine="540"/>
        <w:rPr>
          <w:sz w:val="28"/>
          <w:szCs w:val="28"/>
        </w:rPr>
      </w:pPr>
      <w:r w:rsidRPr="005E268B">
        <w:rPr>
          <w:sz w:val="28"/>
          <w:szCs w:val="28"/>
        </w:rPr>
        <w:t>Із відомих на сьогодні багатьох збудників інфекційних захворювань та їх токсинів у військових діях можна використати більше тридцяти, до прикладу: </w:t>
      </w:r>
      <w:hyperlink r:id="rId73" w:tooltip="Чума" w:history="1">
        <w:r w:rsidRPr="005E268B">
          <w:rPr>
            <w:rStyle w:val="Hyperlink"/>
            <w:color w:val="auto"/>
            <w:sz w:val="28"/>
            <w:szCs w:val="28"/>
          </w:rPr>
          <w:t>чума</w:t>
        </w:r>
      </w:hyperlink>
      <w:r w:rsidRPr="005E268B">
        <w:rPr>
          <w:sz w:val="28"/>
          <w:szCs w:val="28"/>
        </w:rPr>
        <w:t>, </w:t>
      </w:r>
      <w:hyperlink r:id="rId74" w:tooltip="Натуральна віспа" w:history="1">
        <w:r w:rsidRPr="005E268B">
          <w:rPr>
            <w:rStyle w:val="Hyperlink"/>
            <w:color w:val="auto"/>
            <w:sz w:val="28"/>
            <w:szCs w:val="28"/>
          </w:rPr>
          <w:t>натуральна віспа</w:t>
        </w:r>
      </w:hyperlink>
      <w:r w:rsidRPr="005E268B">
        <w:rPr>
          <w:sz w:val="28"/>
          <w:szCs w:val="28"/>
        </w:rPr>
        <w:t>, </w:t>
      </w:r>
      <w:hyperlink r:id="rId75" w:tooltip="Сибірка" w:history="1">
        <w:r w:rsidRPr="005E268B">
          <w:rPr>
            <w:rStyle w:val="Hyperlink"/>
            <w:color w:val="auto"/>
            <w:sz w:val="28"/>
            <w:szCs w:val="28"/>
          </w:rPr>
          <w:t>сибірка</w:t>
        </w:r>
      </w:hyperlink>
      <w:r w:rsidRPr="005E268B">
        <w:rPr>
          <w:sz w:val="28"/>
          <w:szCs w:val="28"/>
        </w:rPr>
        <w:t>, </w:t>
      </w:r>
      <w:hyperlink r:id="rId76" w:tooltip="Туляремія" w:history="1">
        <w:r w:rsidRPr="005E268B">
          <w:rPr>
            <w:rStyle w:val="Hyperlink"/>
            <w:color w:val="auto"/>
            <w:sz w:val="28"/>
            <w:szCs w:val="28"/>
          </w:rPr>
          <w:t>туляремія</w:t>
        </w:r>
      </w:hyperlink>
      <w:r w:rsidRPr="005E268B">
        <w:rPr>
          <w:sz w:val="28"/>
          <w:szCs w:val="28"/>
        </w:rPr>
        <w:t>, </w:t>
      </w:r>
      <w:hyperlink r:id="rId77" w:anchor="%D0%91%D0%BE%D1%82%D1%83%D0%BB%D0%BE%D1%82%D0%BE%D0%BA%D1%81%D0%B8%D0%BD" w:tooltip="Clostridium botulinum" w:history="1">
        <w:r w:rsidRPr="005E268B">
          <w:rPr>
            <w:rStyle w:val="Hyperlink"/>
            <w:color w:val="auto"/>
            <w:sz w:val="28"/>
            <w:szCs w:val="28"/>
          </w:rPr>
          <w:t>ботулотоксин</w:t>
        </w:r>
      </w:hyperlink>
      <w:r w:rsidRPr="005E268B">
        <w:rPr>
          <w:sz w:val="28"/>
          <w:szCs w:val="28"/>
        </w:rPr>
        <w:t>, тощо.</w:t>
      </w:r>
    </w:p>
    <w:p w:rsidR="001662B3" w:rsidRPr="00B25D8C" w:rsidRDefault="001662B3" w:rsidP="005E268B">
      <w:pPr>
        <w:pStyle w:val="NormalWeb"/>
        <w:spacing w:before="0" w:beforeAutospacing="0" w:after="0" w:afterAutospacing="0"/>
        <w:jc w:val="both"/>
        <w:rPr>
          <w:sz w:val="28"/>
          <w:szCs w:val="28"/>
          <w:lang w:val="ru-RU"/>
        </w:rPr>
      </w:pPr>
      <w:r>
        <w:rPr>
          <w:b/>
          <w:bCs/>
        </w:rPr>
        <w:t xml:space="preserve">       </w:t>
      </w:r>
      <w:r w:rsidRPr="00531AED">
        <w:rPr>
          <w:b/>
          <w:bCs/>
          <w:sz w:val="28"/>
          <w:szCs w:val="28"/>
        </w:rPr>
        <w:t>Електромагні́тна зброя</w:t>
      </w:r>
      <w:r w:rsidRPr="00531AED">
        <w:rPr>
          <w:sz w:val="28"/>
          <w:szCs w:val="28"/>
        </w:rPr>
        <w:t> (ЕМЗ) - </w:t>
      </w:r>
      <w:hyperlink r:id="rId78" w:tooltip="Зброя" w:history="1">
        <w:r w:rsidRPr="00531AED">
          <w:rPr>
            <w:rStyle w:val="Hyperlink"/>
            <w:color w:val="auto"/>
            <w:sz w:val="28"/>
            <w:szCs w:val="28"/>
            <w:u w:val="none"/>
          </w:rPr>
          <w:t>зброя</w:t>
        </w:r>
      </w:hyperlink>
      <w:r w:rsidRPr="00531AED">
        <w:rPr>
          <w:sz w:val="28"/>
          <w:szCs w:val="28"/>
        </w:rPr>
        <w:t>, в якій </w:t>
      </w:r>
      <w:hyperlink r:id="rId79" w:tooltip="Енергія електромагнітного випромінювання (ще не написана)" w:history="1">
        <w:r w:rsidRPr="00531AED">
          <w:rPr>
            <w:rStyle w:val="Hyperlink"/>
            <w:color w:val="auto"/>
            <w:sz w:val="28"/>
            <w:szCs w:val="28"/>
            <w:u w:val="none"/>
          </w:rPr>
          <w:t>енергія електромагнітного випромінювання</w:t>
        </w:r>
      </w:hyperlink>
      <w:r w:rsidRPr="00531AED">
        <w:rPr>
          <w:sz w:val="28"/>
          <w:szCs w:val="28"/>
        </w:rPr>
        <w:t> використовується безпосередньо для ураження цілі. При цьому використовується можливість наведення </w:t>
      </w:r>
      <w:hyperlink r:id="rId80" w:tooltip="Струм" w:history="1">
        <w:r w:rsidRPr="00531AED">
          <w:rPr>
            <w:rStyle w:val="Hyperlink"/>
            <w:color w:val="auto"/>
            <w:sz w:val="28"/>
            <w:szCs w:val="28"/>
            <w:u w:val="none"/>
          </w:rPr>
          <w:t>струмів</w:t>
        </w:r>
      </w:hyperlink>
      <w:r w:rsidRPr="00531AED">
        <w:rPr>
          <w:sz w:val="28"/>
          <w:szCs w:val="28"/>
        </w:rPr>
        <w:t> </w:t>
      </w:r>
      <w:hyperlink r:id="rId81" w:tooltip="Високі напруги (ще не написана)" w:history="1">
        <w:r w:rsidRPr="00531AED">
          <w:rPr>
            <w:rStyle w:val="Hyperlink"/>
            <w:color w:val="auto"/>
            <w:sz w:val="28"/>
            <w:szCs w:val="28"/>
            <w:u w:val="none"/>
          </w:rPr>
          <w:t>високої напруги</w:t>
        </w:r>
      </w:hyperlink>
      <w:r w:rsidRPr="00531AED">
        <w:rPr>
          <w:sz w:val="28"/>
          <w:szCs w:val="28"/>
        </w:rPr>
        <w:t> і виведення з ладу електричного і електронного устаткування в результаті перенапруження, що виникає. Зброя цього типу позиціюється як безпечна для </w:t>
      </w:r>
      <w:hyperlink r:id="rId82" w:tooltip="Людина" w:history="1">
        <w:r w:rsidRPr="00531AED">
          <w:rPr>
            <w:rStyle w:val="Hyperlink"/>
            <w:color w:val="auto"/>
            <w:sz w:val="28"/>
            <w:szCs w:val="28"/>
            <w:u w:val="none"/>
          </w:rPr>
          <w:t>людей</w:t>
        </w:r>
      </w:hyperlink>
      <w:r w:rsidRPr="00531AED">
        <w:rPr>
          <w:sz w:val="28"/>
          <w:szCs w:val="28"/>
        </w:rPr>
        <w:t> і як така, що служить для виведення з ладу техніки супротивника; відноситься до категорії </w:t>
      </w:r>
      <w:hyperlink r:id="rId83" w:tooltip="Зброя нелетальної дії" w:history="1">
        <w:r w:rsidRPr="00531AED">
          <w:rPr>
            <w:rStyle w:val="Hyperlink"/>
            <w:color w:val="auto"/>
            <w:sz w:val="28"/>
            <w:szCs w:val="28"/>
            <w:u w:val="none"/>
          </w:rPr>
          <w:t>«Зброя нелетальної дії»</w:t>
        </w:r>
      </w:hyperlink>
      <w:r w:rsidRPr="00531AED">
        <w:rPr>
          <w:sz w:val="28"/>
          <w:szCs w:val="28"/>
        </w:rPr>
        <w:t>.</w:t>
      </w:r>
    </w:p>
    <w:p w:rsidR="001662B3" w:rsidRPr="00B25D8C" w:rsidRDefault="001662B3" w:rsidP="005E268B">
      <w:pPr>
        <w:pStyle w:val="NormalWeb"/>
        <w:spacing w:before="0" w:beforeAutospacing="0" w:after="0" w:afterAutospacing="0"/>
        <w:jc w:val="both"/>
        <w:rPr>
          <w:b/>
          <w:sz w:val="12"/>
          <w:szCs w:val="12"/>
          <w:lang w:val="ru-RU"/>
        </w:rPr>
      </w:pPr>
    </w:p>
    <w:p w:rsidR="001662B3" w:rsidRPr="005E268B" w:rsidRDefault="001662B3" w:rsidP="005E268B">
      <w:pPr>
        <w:pStyle w:val="NormalWeb"/>
        <w:spacing w:before="0" w:beforeAutospacing="0" w:after="0" w:afterAutospacing="0"/>
        <w:jc w:val="both"/>
        <w:rPr>
          <w:b/>
          <w:sz w:val="28"/>
          <w:szCs w:val="28"/>
        </w:rPr>
      </w:pPr>
      <w:r w:rsidRPr="005E268B">
        <w:rPr>
          <w:b/>
          <w:sz w:val="28"/>
          <w:szCs w:val="28"/>
        </w:rPr>
        <w:t>Захист від зброї масового ураження</w:t>
      </w:r>
    </w:p>
    <w:p w:rsidR="001662B3" w:rsidRPr="00531AED" w:rsidRDefault="001662B3" w:rsidP="00E27F1A">
      <w:pPr>
        <w:shd w:val="clear" w:color="auto" w:fill="F8F9FA"/>
        <w:rPr>
          <w:rFonts w:ascii="Arial" w:hAnsi="Arial" w:cs="Arial"/>
          <w:color w:val="202122"/>
          <w:sz w:val="16"/>
          <w:szCs w:val="16"/>
        </w:rPr>
      </w:pPr>
      <w:r>
        <w:rPr>
          <w:noProof/>
          <w:lang w:val="en-US" w:eastAsia="en-US"/>
        </w:rPr>
        <w:pict>
          <v:shape id="Рисунок 49" o:spid="_x0000_s1027" type="#_x0000_t75" alt="https://upload.wikimedia.org/wikipedia/commons/thumb/1/18/Chemical_agent_protection.jpg/220px-Chemical_agent_protection.jpg" href="https://uk.wikipedia.org/wiki/%D0%92%D1%96%D0%B9%D1%81%D1%8C%D0%BA%D0%BE%D0%B2%D0%B0_%D1%81%D0%BF%D1%80%D0%B0%D0%B2%" title="Військова справа" style="position:absolute;margin-left:0;margin-top:.3pt;width:165.75pt;height:223.5pt;z-index:-251662848;visibility:visible" wrapcoords="-98 0 -98 21528 21600 21528 21600 0 -98 0" o:button="t">
            <v:fill o:detectmouseclick="t"/>
            <v:imagedata r:id="rId84" o:title=""/>
            <w10:wrap type="tight"/>
          </v:shape>
        </w:pict>
      </w:r>
    </w:p>
    <w:p w:rsidR="001662B3" w:rsidRDefault="001662B3" w:rsidP="00E27F1A">
      <w:pPr>
        <w:pStyle w:val="NormalWeb"/>
        <w:spacing w:before="0" w:beforeAutospacing="0" w:after="0" w:afterAutospacing="0"/>
        <w:rPr>
          <w:sz w:val="28"/>
          <w:szCs w:val="28"/>
        </w:rPr>
      </w:pPr>
      <w:r w:rsidRPr="00531AED">
        <w:rPr>
          <w:b/>
          <w:bCs/>
          <w:sz w:val="28"/>
          <w:szCs w:val="28"/>
        </w:rPr>
        <w:t>Захист від зброї масового ураження</w:t>
      </w:r>
      <w:r w:rsidRPr="00531AED">
        <w:rPr>
          <w:sz w:val="28"/>
          <w:szCs w:val="28"/>
        </w:rPr>
        <w:t> </w:t>
      </w:r>
      <w:r w:rsidRPr="00531AED">
        <w:rPr>
          <w:b/>
          <w:bCs/>
          <w:i/>
          <w:iCs/>
          <w:sz w:val="28"/>
          <w:szCs w:val="28"/>
        </w:rPr>
        <w:t>(ЗЗМУ)</w:t>
      </w:r>
      <w:r w:rsidRPr="00531AED">
        <w:rPr>
          <w:sz w:val="28"/>
          <w:szCs w:val="28"/>
        </w:rPr>
        <w:t> </w:t>
      </w:r>
    </w:p>
    <w:p w:rsidR="001662B3" w:rsidRPr="00531AED" w:rsidRDefault="001662B3" w:rsidP="00E27F1A">
      <w:pPr>
        <w:pStyle w:val="NormalWeb"/>
        <w:spacing w:before="0" w:beforeAutospacing="0" w:after="0" w:afterAutospacing="0"/>
        <w:rPr>
          <w:sz w:val="28"/>
          <w:szCs w:val="28"/>
        </w:rPr>
      </w:pPr>
      <w:r w:rsidRPr="00531AED">
        <w:rPr>
          <w:sz w:val="28"/>
          <w:szCs w:val="28"/>
        </w:rPr>
        <w:t>у </w:t>
      </w:r>
      <w:hyperlink r:id="rId85" w:tooltip="Військова справа" w:history="1">
        <w:r w:rsidRPr="00531AED">
          <w:rPr>
            <w:rStyle w:val="Hyperlink"/>
            <w:color w:val="auto"/>
            <w:sz w:val="28"/>
            <w:szCs w:val="28"/>
          </w:rPr>
          <w:t>військовій справі</w:t>
        </w:r>
      </w:hyperlink>
      <w:r w:rsidRPr="00531AED">
        <w:rPr>
          <w:sz w:val="28"/>
          <w:szCs w:val="28"/>
        </w:rPr>
        <w:t> — вид </w:t>
      </w:r>
      <w:hyperlink r:id="rId86" w:tooltip="Бойове забезпечення" w:history="1">
        <w:r w:rsidRPr="00531AED">
          <w:rPr>
            <w:rStyle w:val="Hyperlink"/>
            <w:color w:val="auto"/>
            <w:sz w:val="28"/>
            <w:szCs w:val="28"/>
          </w:rPr>
          <w:t>бойового забезпечення</w:t>
        </w:r>
      </w:hyperlink>
      <w:r w:rsidRPr="00531AED">
        <w:rPr>
          <w:sz w:val="28"/>
          <w:szCs w:val="28"/>
        </w:rPr>
        <w:t>, комплекс організаційних, інженерних, медичних та інших заходів, спрямованих на запобігання або максимально можливе ослаблення вражаючої і руйнуючої дії </w:t>
      </w:r>
      <w:hyperlink r:id="rId87" w:tooltip="Зброя масового ураження" w:history="1">
        <w:r w:rsidRPr="00531AED">
          <w:rPr>
            <w:rStyle w:val="Hyperlink"/>
            <w:color w:val="auto"/>
            <w:sz w:val="28"/>
            <w:szCs w:val="28"/>
          </w:rPr>
          <w:t>зброї масового ураження</w:t>
        </w:r>
      </w:hyperlink>
      <w:r w:rsidRPr="00531AED">
        <w:rPr>
          <w:sz w:val="28"/>
          <w:szCs w:val="28"/>
        </w:rPr>
        <w:t> (ЗМУ) (</w:t>
      </w:r>
      <w:hyperlink r:id="rId88" w:tooltip="Ядерна зброя" w:history="1">
        <w:r w:rsidRPr="00531AED">
          <w:rPr>
            <w:rStyle w:val="Hyperlink"/>
            <w:color w:val="auto"/>
            <w:sz w:val="28"/>
            <w:szCs w:val="28"/>
          </w:rPr>
          <w:t>ядерної</w:t>
        </w:r>
      </w:hyperlink>
      <w:r w:rsidRPr="00531AED">
        <w:rPr>
          <w:sz w:val="28"/>
          <w:szCs w:val="28"/>
        </w:rPr>
        <w:t>, </w:t>
      </w:r>
      <w:hyperlink r:id="rId89" w:tooltip="Хімічна зброя" w:history="1">
        <w:r w:rsidRPr="00531AED">
          <w:rPr>
            <w:rStyle w:val="Hyperlink"/>
            <w:color w:val="auto"/>
            <w:sz w:val="28"/>
            <w:szCs w:val="28"/>
          </w:rPr>
          <w:t>хімічної</w:t>
        </w:r>
      </w:hyperlink>
      <w:r w:rsidRPr="00531AED">
        <w:rPr>
          <w:sz w:val="28"/>
          <w:szCs w:val="28"/>
        </w:rPr>
        <w:t> і </w:t>
      </w:r>
      <w:hyperlink r:id="rId90" w:tooltip="Біологічна зброя" w:history="1">
        <w:r w:rsidRPr="00531AED">
          <w:rPr>
            <w:rStyle w:val="Hyperlink"/>
            <w:color w:val="auto"/>
            <w:sz w:val="28"/>
            <w:szCs w:val="28"/>
          </w:rPr>
          <w:t>біологічної зброї</w:t>
        </w:r>
      </w:hyperlink>
      <w:r w:rsidRPr="00531AED">
        <w:rPr>
          <w:sz w:val="28"/>
          <w:szCs w:val="28"/>
        </w:rPr>
        <w:t> тощо) з метою збереження життя, здоров'я, боєздатності і працездатності особового складу військ і населення, а також збереження військових, цивільних і природних об'єктів, тварин і матеріальних цінностей. Захист організується відповідно до умов обстановки, масштабів застосування противником ЗЗМУ</w:t>
      </w:r>
    </w:p>
    <w:p w:rsidR="001662B3" w:rsidRPr="00531AED" w:rsidRDefault="001662B3" w:rsidP="00E27F1A">
      <w:pPr>
        <w:pStyle w:val="NormalWeb"/>
        <w:spacing w:before="0" w:beforeAutospacing="0" w:after="0" w:afterAutospacing="0"/>
        <w:ind w:firstLine="539"/>
        <w:rPr>
          <w:sz w:val="28"/>
          <w:szCs w:val="28"/>
        </w:rPr>
      </w:pPr>
      <w:r w:rsidRPr="00531AED">
        <w:rPr>
          <w:sz w:val="28"/>
          <w:szCs w:val="28"/>
        </w:rPr>
        <w:t>Захист  від </w:t>
      </w:r>
      <w:hyperlink r:id="rId91" w:tooltip="Зброя масового ураження" w:history="1">
        <w:r w:rsidRPr="00531AED">
          <w:rPr>
            <w:rStyle w:val="Hyperlink"/>
            <w:color w:val="auto"/>
            <w:sz w:val="28"/>
            <w:szCs w:val="28"/>
          </w:rPr>
          <w:t>зброї масового ураження</w:t>
        </w:r>
      </w:hyperlink>
      <w:r w:rsidRPr="00531AED">
        <w:rPr>
          <w:sz w:val="28"/>
          <w:szCs w:val="28"/>
        </w:rPr>
        <w:t> організовується всіма командирами і </w:t>
      </w:r>
      <w:hyperlink r:id="rId92" w:tooltip="Штаб" w:history="1">
        <w:r w:rsidRPr="00531AED">
          <w:rPr>
            <w:rStyle w:val="Hyperlink"/>
            <w:color w:val="auto"/>
            <w:sz w:val="28"/>
            <w:szCs w:val="28"/>
          </w:rPr>
          <w:t>штабами</w:t>
        </w:r>
      </w:hyperlink>
      <w:r w:rsidRPr="00531AED">
        <w:rPr>
          <w:sz w:val="28"/>
          <w:szCs w:val="28"/>
        </w:rPr>
        <w:t> із завданнями: максимально ослабити ефективність застосування </w:t>
      </w:r>
      <w:hyperlink r:id="rId93" w:tooltip="Противник" w:history="1">
        <w:r w:rsidRPr="00531AED">
          <w:rPr>
            <w:rStyle w:val="Hyperlink"/>
            <w:color w:val="auto"/>
            <w:sz w:val="28"/>
            <w:szCs w:val="28"/>
          </w:rPr>
          <w:t>противником</w:t>
        </w:r>
      </w:hyperlink>
      <w:r w:rsidRPr="00531AED">
        <w:rPr>
          <w:sz w:val="28"/>
          <w:szCs w:val="28"/>
        </w:rPr>
        <w:t xml:space="preserve"> ядерної, хімічної і бактеріологічної зброї, </w:t>
      </w:r>
    </w:p>
    <w:p w:rsidR="001662B3" w:rsidRPr="00531AED" w:rsidRDefault="001662B3" w:rsidP="00E27F1A">
      <w:pPr>
        <w:pStyle w:val="NormalWeb"/>
        <w:spacing w:before="0" w:beforeAutospacing="0" w:after="0" w:afterAutospacing="0"/>
        <w:ind w:firstLine="539"/>
        <w:rPr>
          <w:sz w:val="28"/>
          <w:szCs w:val="28"/>
        </w:rPr>
      </w:pPr>
      <w:r>
        <w:rPr>
          <w:sz w:val="28"/>
          <w:szCs w:val="28"/>
        </w:rPr>
        <w:t xml:space="preserve"> До заходів захисту </w:t>
      </w:r>
      <w:r w:rsidRPr="00531AED">
        <w:rPr>
          <w:sz w:val="28"/>
          <w:szCs w:val="28"/>
        </w:rPr>
        <w:t xml:space="preserve"> відносяться:</w:t>
      </w:r>
    </w:p>
    <w:p w:rsidR="001662B3" w:rsidRPr="00531AED" w:rsidRDefault="001662B3" w:rsidP="002E0D92">
      <w:pPr>
        <w:numPr>
          <w:ilvl w:val="0"/>
          <w:numId w:val="3"/>
        </w:numPr>
        <w:ind w:left="0" w:firstLine="539"/>
        <w:rPr>
          <w:sz w:val="28"/>
          <w:szCs w:val="28"/>
        </w:rPr>
      </w:pPr>
      <w:r w:rsidRPr="00531AED">
        <w:rPr>
          <w:sz w:val="28"/>
          <w:szCs w:val="28"/>
        </w:rPr>
        <w:t>розосередження їх на </w:t>
      </w:r>
      <w:hyperlink r:id="rId94" w:tooltip="Місцевість (військова справа)" w:history="1">
        <w:r w:rsidRPr="00531AED">
          <w:rPr>
            <w:rStyle w:val="Hyperlink"/>
            <w:color w:val="auto"/>
            <w:sz w:val="28"/>
            <w:szCs w:val="28"/>
          </w:rPr>
          <w:t>місцевості</w:t>
        </w:r>
      </w:hyperlink>
      <w:r w:rsidRPr="00531AED">
        <w:rPr>
          <w:sz w:val="28"/>
          <w:szCs w:val="28"/>
        </w:rPr>
        <w:t>,</w:t>
      </w:r>
    </w:p>
    <w:p w:rsidR="001662B3" w:rsidRPr="00531AED" w:rsidRDefault="001662B3" w:rsidP="002E0D92">
      <w:pPr>
        <w:numPr>
          <w:ilvl w:val="0"/>
          <w:numId w:val="3"/>
        </w:numPr>
        <w:ind w:left="0" w:firstLine="539"/>
        <w:rPr>
          <w:sz w:val="28"/>
          <w:szCs w:val="28"/>
        </w:rPr>
      </w:pPr>
      <w:r w:rsidRPr="00531AED">
        <w:rPr>
          <w:sz w:val="28"/>
          <w:szCs w:val="28"/>
        </w:rPr>
        <w:t>ретельне маскування,</w:t>
      </w:r>
    </w:p>
    <w:p w:rsidR="001662B3" w:rsidRPr="00531AED" w:rsidRDefault="001662B3" w:rsidP="002E0D92">
      <w:pPr>
        <w:numPr>
          <w:ilvl w:val="0"/>
          <w:numId w:val="3"/>
        </w:numPr>
        <w:ind w:left="0" w:firstLine="539"/>
        <w:rPr>
          <w:sz w:val="28"/>
          <w:szCs w:val="28"/>
        </w:rPr>
      </w:pPr>
      <w:r w:rsidRPr="00531AED">
        <w:rPr>
          <w:sz w:val="28"/>
          <w:szCs w:val="28"/>
        </w:rPr>
        <w:t>періодична зміна районів розташування військ, </w:t>
      </w:r>
      <w:hyperlink r:id="rId95" w:tooltip="Аеродром" w:history="1">
        <w:r w:rsidRPr="001B7ACA">
          <w:rPr>
            <w:rStyle w:val="Hyperlink"/>
            <w:color w:val="auto"/>
            <w:sz w:val="28"/>
            <w:szCs w:val="28"/>
            <w:u w:val="none"/>
          </w:rPr>
          <w:t>аеродромів</w:t>
        </w:r>
      </w:hyperlink>
      <w:r w:rsidRPr="001B7ACA">
        <w:rPr>
          <w:sz w:val="28"/>
          <w:szCs w:val="28"/>
        </w:rPr>
        <w:t xml:space="preserve">, </w:t>
      </w:r>
      <w:r w:rsidRPr="00531AED">
        <w:rPr>
          <w:sz w:val="28"/>
          <w:szCs w:val="28"/>
        </w:rPr>
        <w:t>стоянок кораблів з метою утруднити їх виявлення,</w:t>
      </w:r>
    </w:p>
    <w:p w:rsidR="001662B3" w:rsidRPr="00531AED" w:rsidRDefault="001662B3" w:rsidP="002E0D92">
      <w:pPr>
        <w:numPr>
          <w:ilvl w:val="0"/>
          <w:numId w:val="3"/>
        </w:numPr>
        <w:ind w:left="0" w:firstLine="539"/>
        <w:rPr>
          <w:sz w:val="28"/>
          <w:szCs w:val="28"/>
        </w:rPr>
      </w:pPr>
      <w:r>
        <w:rPr>
          <w:sz w:val="28"/>
          <w:szCs w:val="28"/>
        </w:rPr>
        <w:t xml:space="preserve">своєчасне сповіщення </w:t>
      </w:r>
      <w:r w:rsidRPr="00531AED">
        <w:rPr>
          <w:sz w:val="28"/>
          <w:szCs w:val="28"/>
        </w:rPr>
        <w:t xml:space="preserve"> про </w:t>
      </w:r>
      <w:hyperlink r:id="rId96" w:tooltip="Радіоактивне зараження" w:history="1">
        <w:r w:rsidRPr="00531AED">
          <w:rPr>
            <w:rStyle w:val="Hyperlink"/>
            <w:color w:val="auto"/>
            <w:sz w:val="28"/>
            <w:szCs w:val="28"/>
          </w:rPr>
          <w:t>радіоактивне</w:t>
        </w:r>
      </w:hyperlink>
      <w:r w:rsidRPr="00531AED">
        <w:rPr>
          <w:sz w:val="28"/>
          <w:szCs w:val="28"/>
        </w:rPr>
        <w:t>, </w:t>
      </w:r>
      <w:hyperlink r:id="rId97" w:tooltip="Хімічне забруднення" w:history="1">
        <w:r w:rsidRPr="00531AED">
          <w:rPr>
            <w:rStyle w:val="Hyperlink"/>
            <w:color w:val="auto"/>
            <w:sz w:val="28"/>
            <w:szCs w:val="28"/>
          </w:rPr>
          <w:t>хімічне</w:t>
        </w:r>
      </w:hyperlink>
      <w:r w:rsidRPr="00531AED">
        <w:rPr>
          <w:sz w:val="28"/>
          <w:szCs w:val="28"/>
        </w:rPr>
        <w:t> і </w:t>
      </w:r>
      <w:hyperlink r:id="rId98" w:tooltip="Біологічне забруднення" w:history="1">
        <w:r w:rsidRPr="00531AED">
          <w:rPr>
            <w:rStyle w:val="Hyperlink"/>
            <w:color w:val="auto"/>
            <w:sz w:val="28"/>
            <w:szCs w:val="28"/>
          </w:rPr>
          <w:t>біологічне (бактеріологічне) забруднення</w:t>
        </w:r>
      </w:hyperlink>
      <w:r w:rsidRPr="00531AED">
        <w:rPr>
          <w:sz w:val="28"/>
          <w:szCs w:val="28"/>
        </w:rPr>
        <w:t> місцевості подачею спеціальних сигналів,</w:t>
      </w:r>
    </w:p>
    <w:p w:rsidR="001662B3" w:rsidRPr="00531AED" w:rsidRDefault="001662B3" w:rsidP="002E0D92">
      <w:pPr>
        <w:numPr>
          <w:ilvl w:val="0"/>
          <w:numId w:val="3"/>
        </w:numPr>
        <w:ind w:left="0" w:firstLine="539"/>
        <w:rPr>
          <w:color w:val="202122"/>
          <w:sz w:val="28"/>
          <w:szCs w:val="28"/>
        </w:rPr>
      </w:pPr>
      <w:r>
        <w:rPr>
          <w:sz w:val="28"/>
          <w:szCs w:val="28"/>
        </w:rPr>
        <w:t xml:space="preserve">використання </w:t>
      </w:r>
      <w:r w:rsidRPr="00531AED">
        <w:rPr>
          <w:sz w:val="28"/>
          <w:szCs w:val="28"/>
        </w:rPr>
        <w:t> </w:t>
      </w:r>
      <w:r w:rsidRPr="00E27F1A">
        <w:rPr>
          <w:sz w:val="28"/>
          <w:szCs w:val="28"/>
        </w:rPr>
        <w:t>індивідуальних засобів захисту</w:t>
      </w:r>
      <w:r>
        <w:rPr>
          <w:sz w:val="28"/>
          <w:szCs w:val="28"/>
        </w:rPr>
        <w:t>,</w:t>
      </w:r>
      <w:r w:rsidRPr="00531AED">
        <w:rPr>
          <w:sz w:val="28"/>
          <w:szCs w:val="28"/>
        </w:rPr>
        <w:t xml:space="preserve"> сховищах зі спеціальним устаткуванням</w:t>
      </w:r>
      <w:r w:rsidRPr="00531AED">
        <w:rPr>
          <w:color w:val="202122"/>
          <w:sz w:val="28"/>
          <w:szCs w:val="28"/>
        </w:rPr>
        <w:t>.</w:t>
      </w:r>
    </w:p>
    <w:p w:rsidR="001662B3" w:rsidRDefault="001662B3" w:rsidP="00E27F1A">
      <w:pPr>
        <w:pStyle w:val="NormalWeb"/>
        <w:spacing w:before="0" w:beforeAutospacing="0" w:after="0" w:afterAutospacing="0"/>
        <w:ind w:firstLine="539"/>
        <w:rPr>
          <w:sz w:val="28"/>
          <w:szCs w:val="28"/>
        </w:rPr>
      </w:pPr>
      <w:r w:rsidRPr="00E27F1A">
        <w:rPr>
          <w:sz w:val="28"/>
          <w:szCs w:val="28"/>
        </w:rPr>
        <w:t xml:space="preserve">Щоб отримати дані </w:t>
      </w:r>
      <w:r w:rsidRPr="000D07FB">
        <w:rPr>
          <w:sz w:val="28"/>
          <w:szCs w:val="28"/>
        </w:rPr>
        <w:t>про наслідки застосування противником зброї масового ураження, проводиться </w:t>
      </w:r>
      <w:hyperlink r:id="rId99" w:tooltip="Радіаційна, хімічна і бактеріологічна розвідка" w:history="1">
        <w:r w:rsidRPr="000D07FB">
          <w:rPr>
            <w:rStyle w:val="Hyperlink"/>
            <w:color w:val="auto"/>
            <w:sz w:val="28"/>
            <w:szCs w:val="28"/>
          </w:rPr>
          <w:t>радіаційна, хімічна і бактеріологічна розвідка</w:t>
        </w:r>
      </w:hyperlink>
      <w:r w:rsidRPr="000D07FB">
        <w:rPr>
          <w:sz w:val="28"/>
          <w:szCs w:val="28"/>
        </w:rPr>
        <w:t xml:space="preserve"> ЗЗМУ, — тільки </w:t>
      </w:r>
      <w:hyperlink r:id="rId100" w:tooltip="Респіратор (пристрій)" w:history="1">
        <w:r w:rsidRPr="000D07FB">
          <w:rPr>
            <w:rStyle w:val="Hyperlink"/>
            <w:color w:val="auto"/>
            <w:sz w:val="28"/>
            <w:szCs w:val="28"/>
          </w:rPr>
          <w:t>респіратори</w:t>
        </w:r>
      </w:hyperlink>
      <w:r w:rsidRPr="000D07FB">
        <w:rPr>
          <w:sz w:val="28"/>
          <w:szCs w:val="28"/>
        </w:rPr>
        <w:t> (</w:t>
      </w:r>
      <w:hyperlink r:id="rId101" w:tooltip="Протигаз" w:history="1">
        <w:r w:rsidRPr="000D07FB">
          <w:rPr>
            <w:rStyle w:val="Hyperlink"/>
            <w:color w:val="auto"/>
            <w:sz w:val="28"/>
            <w:szCs w:val="28"/>
          </w:rPr>
          <w:t>протигази</w:t>
        </w:r>
      </w:hyperlink>
      <w:r w:rsidRPr="000D07FB">
        <w:rPr>
          <w:sz w:val="28"/>
          <w:szCs w:val="28"/>
        </w:rPr>
        <w:t>), а в об'єктах, обладнаних даною системою, закриває </w:t>
      </w:r>
      <w:hyperlink r:id="rId102" w:tooltip="Люк" w:history="1">
        <w:r w:rsidRPr="000D07FB">
          <w:rPr>
            <w:rStyle w:val="Hyperlink"/>
            <w:color w:val="auto"/>
            <w:sz w:val="28"/>
            <w:szCs w:val="28"/>
          </w:rPr>
          <w:t>люки</w:t>
        </w:r>
      </w:hyperlink>
      <w:r w:rsidRPr="000D07FB">
        <w:rPr>
          <w:sz w:val="28"/>
          <w:szCs w:val="28"/>
        </w:rPr>
        <w:t>, двері, </w:t>
      </w:r>
      <w:hyperlink r:id="rId103" w:tooltip="Бійниця" w:history="1">
        <w:r w:rsidRPr="000D07FB">
          <w:rPr>
            <w:rStyle w:val="Hyperlink"/>
            <w:color w:val="auto"/>
            <w:sz w:val="28"/>
            <w:szCs w:val="28"/>
          </w:rPr>
          <w:t>бійниці</w:t>
        </w:r>
      </w:hyperlink>
      <w:r w:rsidRPr="000D07FB">
        <w:rPr>
          <w:sz w:val="28"/>
          <w:szCs w:val="28"/>
        </w:rPr>
        <w:t>, </w:t>
      </w:r>
      <w:hyperlink r:id="rId104" w:tooltip="Жалюзі" w:history="1">
        <w:r w:rsidRPr="000D07FB">
          <w:rPr>
            <w:rStyle w:val="Hyperlink"/>
            <w:color w:val="auto"/>
            <w:sz w:val="28"/>
            <w:szCs w:val="28"/>
          </w:rPr>
          <w:t>жалюзі</w:t>
        </w:r>
      </w:hyperlink>
      <w:r w:rsidRPr="000D07FB">
        <w:rPr>
          <w:sz w:val="28"/>
          <w:szCs w:val="28"/>
        </w:rPr>
        <w:t> і в. Шляхом прогнозування (теоретичних розрахунків) результатів нападу</w:t>
      </w:r>
      <w:r w:rsidRPr="00E27F1A">
        <w:rPr>
          <w:sz w:val="28"/>
          <w:szCs w:val="28"/>
        </w:rPr>
        <w:t xml:space="preserve"> визначаються ор</w:t>
      </w:r>
      <w:r>
        <w:rPr>
          <w:sz w:val="28"/>
          <w:szCs w:val="28"/>
        </w:rPr>
        <w:t xml:space="preserve">ієнтовні втрати </w:t>
      </w:r>
      <w:r w:rsidRPr="00E27F1A">
        <w:rPr>
          <w:sz w:val="28"/>
          <w:szCs w:val="28"/>
        </w:rPr>
        <w:t xml:space="preserve">  матеріальних засобів, можливі зони зараження, руйнувань, пожеж, затоплень, характер і об'єм робіт з ліквідації наслідків нападу. </w:t>
      </w:r>
    </w:p>
    <w:p w:rsidR="001662B3" w:rsidRPr="00E27F1A" w:rsidRDefault="001662B3" w:rsidP="00E27F1A">
      <w:pPr>
        <w:pStyle w:val="NormalWeb"/>
        <w:spacing w:before="0" w:beforeAutospacing="0" w:after="0" w:afterAutospacing="0"/>
        <w:ind w:firstLine="540"/>
        <w:rPr>
          <w:sz w:val="28"/>
          <w:szCs w:val="28"/>
        </w:rPr>
      </w:pPr>
      <w:r w:rsidRPr="00E27F1A">
        <w:rPr>
          <w:sz w:val="28"/>
          <w:szCs w:val="28"/>
        </w:rPr>
        <w:t>Проводяться </w:t>
      </w:r>
      <w:hyperlink r:id="rId105" w:tooltip="Санітарні та протиепідемічні заходи (ще не написана)" w:history="1">
        <w:r w:rsidRPr="00E27F1A">
          <w:rPr>
            <w:rStyle w:val="Hyperlink"/>
            <w:color w:val="auto"/>
            <w:sz w:val="28"/>
            <w:szCs w:val="28"/>
          </w:rPr>
          <w:t>протиепідемічні</w:t>
        </w:r>
      </w:hyperlink>
      <w:r w:rsidRPr="00E27F1A">
        <w:rPr>
          <w:sz w:val="28"/>
          <w:szCs w:val="28"/>
        </w:rPr>
        <w:t>, санітарно-гігієнічні, спеціальні профілактичні і інші медичні заходи, здійснюється контроль </w:t>
      </w:r>
      <w:hyperlink r:id="rId106" w:tooltip="Радіоактивне випромінювання" w:history="1">
        <w:r w:rsidRPr="00E27F1A">
          <w:rPr>
            <w:rStyle w:val="Hyperlink"/>
            <w:color w:val="auto"/>
            <w:sz w:val="28"/>
            <w:szCs w:val="28"/>
          </w:rPr>
          <w:t>радіоактивного випромінювання</w:t>
        </w:r>
      </w:hyperlink>
      <w:r w:rsidRPr="00E27F1A">
        <w:rPr>
          <w:sz w:val="28"/>
          <w:szCs w:val="28"/>
        </w:rPr>
        <w:t> особового складу, визначається ступінь зараження людей, озброєння, техніки, транспорту, матеріальних засобів і води.</w:t>
      </w:r>
    </w:p>
    <w:p w:rsidR="001662B3" w:rsidRPr="00E27F1A" w:rsidRDefault="001662B3" w:rsidP="00E27F1A">
      <w:pPr>
        <w:pStyle w:val="NormalWeb"/>
        <w:spacing w:before="0" w:beforeAutospacing="0" w:after="0" w:afterAutospacing="0"/>
        <w:ind w:firstLine="540"/>
        <w:rPr>
          <w:sz w:val="28"/>
          <w:szCs w:val="28"/>
        </w:rPr>
      </w:pPr>
      <w:r w:rsidRPr="00E27F1A">
        <w:rPr>
          <w:sz w:val="28"/>
          <w:szCs w:val="28"/>
        </w:rPr>
        <w:t>Заходи з ліквідації наслідків застосування противником зброї масового ураження включають: надання допомоги ураженим, рятувальні роботи, спеціальну обробку особового складу військ</w:t>
      </w:r>
      <w:r>
        <w:rPr>
          <w:sz w:val="28"/>
          <w:szCs w:val="28"/>
        </w:rPr>
        <w:t>, населення</w:t>
      </w:r>
      <w:r w:rsidRPr="00E27F1A">
        <w:rPr>
          <w:sz w:val="28"/>
          <w:szCs w:val="28"/>
        </w:rPr>
        <w:t xml:space="preserve"> і </w:t>
      </w:r>
      <w:hyperlink r:id="rId107" w:tooltip="Бойова техніка" w:history="1">
        <w:r w:rsidRPr="001B7ACA">
          <w:rPr>
            <w:rStyle w:val="Hyperlink"/>
            <w:color w:val="auto"/>
            <w:sz w:val="28"/>
            <w:szCs w:val="28"/>
            <w:u w:val="none"/>
          </w:rPr>
          <w:t>бойової техніки</w:t>
        </w:r>
      </w:hyperlink>
      <w:r w:rsidRPr="001B7ACA">
        <w:rPr>
          <w:sz w:val="28"/>
          <w:szCs w:val="28"/>
        </w:rPr>
        <w:t> (</w:t>
      </w:r>
      <w:hyperlink r:id="rId108" w:tooltip="Дезактивація (військова справа) (ще не написана)" w:history="1">
        <w:r w:rsidRPr="001B7ACA">
          <w:rPr>
            <w:rStyle w:val="Hyperlink"/>
            <w:color w:val="auto"/>
            <w:sz w:val="28"/>
            <w:szCs w:val="28"/>
            <w:u w:val="none"/>
          </w:rPr>
          <w:t>Дезактивація</w:t>
        </w:r>
      </w:hyperlink>
      <w:r w:rsidRPr="001B7ACA">
        <w:rPr>
          <w:sz w:val="28"/>
          <w:szCs w:val="28"/>
        </w:rPr>
        <w:t>, </w:t>
      </w:r>
      <w:hyperlink r:id="rId109" w:tooltip="Дегазація (військова справа)" w:history="1">
        <w:r w:rsidRPr="001B7ACA">
          <w:rPr>
            <w:rStyle w:val="Hyperlink"/>
            <w:color w:val="auto"/>
            <w:sz w:val="28"/>
            <w:szCs w:val="28"/>
            <w:u w:val="none"/>
          </w:rPr>
          <w:t>Дегазація</w:t>
        </w:r>
      </w:hyperlink>
      <w:r w:rsidRPr="001B7ACA">
        <w:rPr>
          <w:sz w:val="28"/>
          <w:szCs w:val="28"/>
        </w:rPr>
        <w:t>), гасіння і локалізацію пожеж, б</w:t>
      </w:r>
      <w:r w:rsidRPr="00E27F1A">
        <w:rPr>
          <w:sz w:val="28"/>
          <w:szCs w:val="28"/>
        </w:rPr>
        <w:t>оротьбу із збудниками хвороб в осередках бактеріологічного ураження і ін.</w:t>
      </w:r>
    </w:p>
    <w:p w:rsidR="001662B3" w:rsidRPr="000D07FB" w:rsidRDefault="001662B3" w:rsidP="00E27F1A">
      <w:pPr>
        <w:pStyle w:val="Heading2"/>
        <w:pBdr>
          <w:bottom w:val="single" w:sz="4" w:space="0" w:color="A2A9B1"/>
        </w:pBdr>
        <w:spacing w:before="0" w:beforeAutospacing="0" w:after="0" w:afterAutospacing="0"/>
        <w:ind w:firstLine="540"/>
        <w:rPr>
          <w:rStyle w:val="mw-editsection-bracket"/>
          <w:rFonts w:ascii="Arial" w:hAnsi="Arial" w:cs="Arial"/>
          <w:b w:val="0"/>
          <w:bCs w:val="0"/>
          <w:sz w:val="24"/>
          <w:szCs w:val="24"/>
        </w:rPr>
      </w:pPr>
      <w:r w:rsidRPr="000D07FB">
        <w:rPr>
          <w:rStyle w:val="mw-headline"/>
          <w:bCs w:val="0"/>
          <w:sz w:val="28"/>
          <w:szCs w:val="28"/>
        </w:rPr>
        <w:t>Порядок дії при застосуванні ЗМУ</w:t>
      </w:r>
      <w:r w:rsidRPr="000D07FB">
        <w:rPr>
          <w:rStyle w:val="mw-editsection-bracket"/>
          <w:rFonts w:ascii="Arial" w:hAnsi="Arial" w:cs="Arial"/>
          <w:b w:val="0"/>
          <w:bCs w:val="0"/>
          <w:sz w:val="24"/>
          <w:szCs w:val="24"/>
        </w:rPr>
        <w:t xml:space="preserve">            </w:t>
      </w:r>
    </w:p>
    <w:p w:rsidR="001662B3" w:rsidRPr="000D07FB" w:rsidRDefault="001662B3" w:rsidP="000D07FB">
      <w:pPr>
        <w:pStyle w:val="Heading2"/>
        <w:pBdr>
          <w:bottom w:val="single" w:sz="4" w:space="0" w:color="A2A9B1"/>
        </w:pBdr>
        <w:spacing w:before="0" w:beforeAutospacing="0" w:after="0" w:afterAutospacing="0"/>
        <w:ind w:firstLine="540"/>
        <w:rPr>
          <w:b w:val="0"/>
          <w:sz w:val="28"/>
          <w:szCs w:val="28"/>
        </w:rPr>
      </w:pPr>
      <w:r w:rsidRPr="000D07FB">
        <w:rPr>
          <w:b w:val="0"/>
          <w:sz w:val="28"/>
          <w:szCs w:val="28"/>
        </w:rPr>
        <w:t>За </w:t>
      </w:r>
      <w:hyperlink r:id="rId110" w:tooltip="Система оповіщення" w:history="1">
        <w:r w:rsidRPr="000D07FB">
          <w:rPr>
            <w:rStyle w:val="Hyperlink"/>
            <w:b w:val="0"/>
            <w:color w:val="auto"/>
            <w:sz w:val="28"/>
            <w:szCs w:val="28"/>
          </w:rPr>
          <w:t>сигналами оповіщення</w:t>
        </w:r>
      </w:hyperlink>
      <w:r w:rsidRPr="000D07FB">
        <w:rPr>
          <w:b w:val="0"/>
          <w:sz w:val="28"/>
          <w:szCs w:val="28"/>
        </w:rPr>
        <w:t> про радіоактивне, хімічне та бактеріологічне (біологічне) зараження особовий склад, який діє у пішому порядку або на відкритих машинах, не припиняючи виконання поставлених завдань, негайно одягає засоби індивідуального захисту, при знаходженні в закритих рухомих об'єктах, не обладнаних системою включає цю систему. Особовий склад, що знаходиться у сховищах, включає систему колективного захисту. За сигналом «Радіаційна небезпека» особовий склад надягає респіратори (протигази), по сигналу «Хімічна тривога» - протигази.</w:t>
      </w:r>
    </w:p>
    <w:p w:rsidR="001662B3" w:rsidRDefault="001662B3" w:rsidP="00E27F1A">
      <w:pPr>
        <w:pStyle w:val="NormalWeb"/>
        <w:spacing w:before="120" w:beforeAutospacing="0" w:after="120" w:afterAutospacing="0"/>
        <w:ind w:firstLine="540"/>
        <w:rPr>
          <w:rFonts w:ascii="Arial" w:hAnsi="Arial" w:cs="Arial"/>
          <w:color w:val="202122"/>
        </w:rPr>
      </w:pPr>
      <w:r w:rsidRPr="00E27F1A">
        <w:rPr>
          <w:sz w:val="28"/>
          <w:szCs w:val="28"/>
        </w:rPr>
        <w:t>При </w:t>
      </w:r>
      <w:hyperlink r:id="rId111" w:tooltip="Ліквідація надзвичайної ситуації" w:history="1">
        <w:r w:rsidRPr="00E27F1A">
          <w:rPr>
            <w:rStyle w:val="Hyperlink"/>
            <w:color w:val="auto"/>
            <w:sz w:val="28"/>
            <w:szCs w:val="28"/>
          </w:rPr>
          <w:t>ліквідації нас</w:t>
        </w:r>
        <w:r>
          <w:rPr>
            <w:rStyle w:val="Hyperlink"/>
            <w:color w:val="auto"/>
            <w:sz w:val="28"/>
            <w:szCs w:val="28"/>
          </w:rPr>
          <w:t xml:space="preserve">лідків застосування противником </w:t>
        </w:r>
        <w:r w:rsidRPr="00E27F1A">
          <w:rPr>
            <w:rStyle w:val="Hyperlink"/>
            <w:color w:val="auto"/>
            <w:sz w:val="28"/>
            <w:szCs w:val="28"/>
          </w:rPr>
          <w:t>ЗМУ</w:t>
        </w:r>
      </w:hyperlink>
      <w:r w:rsidRPr="00E27F1A">
        <w:rPr>
          <w:sz w:val="28"/>
          <w:szCs w:val="28"/>
        </w:rPr>
        <w:t> проводяться </w:t>
      </w:r>
      <w:hyperlink r:id="rId112" w:tooltip="Рятувальні роботи (ще не написана)" w:history="1">
        <w:r w:rsidRPr="00E27F1A">
          <w:rPr>
            <w:rStyle w:val="Hyperlink"/>
            <w:color w:val="auto"/>
            <w:sz w:val="28"/>
            <w:szCs w:val="28"/>
          </w:rPr>
          <w:t>рятувальні роботи</w:t>
        </w:r>
      </w:hyperlink>
      <w:r w:rsidRPr="00E27F1A">
        <w:rPr>
          <w:sz w:val="28"/>
          <w:szCs w:val="28"/>
        </w:rPr>
        <w:t>, надання </w:t>
      </w:r>
      <w:hyperlink r:id="rId113" w:tooltip="Перша медична допомога" w:history="1">
        <w:r w:rsidRPr="00E27F1A">
          <w:rPr>
            <w:rStyle w:val="Hyperlink"/>
            <w:color w:val="auto"/>
            <w:sz w:val="28"/>
            <w:szCs w:val="28"/>
          </w:rPr>
          <w:t>першої медичної допомоги</w:t>
        </w:r>
      </w:hyperlink>
      <w:r w:rsidRPr="00E27F1A">
        <w:rPr>
          <w:sz w:val="28"/>
          <w:szCs w:val="28"/>
        </w:rPr>
        <w:t xml:space="preserve"> ураженим, </w:t>
      </w:r>
      <w:r>
        <w:rPr>
          <w:sz w:val="28"/>
          <w:szCs w:val="28"/>
        </w:rPr>
        <w:t xml:space="preserve">вивезення (винесення) їх із зон </w:t>
      </w:r>
      <w:r w:rsidRPr="00E27F1A">
        <w:rPr>
          <w:sz w:val="28"/>
          <w:szCs w:val="28"/>
        </w:rPr>
        <w:t>зараження, </w:t>
      </w:r>
      <w:hyperlink r:id="rId114" w:tooltip="Дозиметричний контроль (ще не написана)" w:history="1">
        <w:r w:rsidRPr="00E27F1A">
          <w:rPr>
            <w:rStyle w:val="Hyperlink"/>
            <w:color w:val="auto"/>
            <w:sz w:val="28"/>
            <w:szCs w:val="28"/>
          </w:rPr>
          <w:t>дозиметричний</w:t>
        </w:r>
      </w:hyperlink>
      <w:r w:rsidRPr="00E27F1A">
        <w:rPr>
          <w:sz w:val="28"/>
          <w:szCs w:val="28"/>
        </w:rPr>
        <w:t> та хімічний контроль, локалізація і гасіння пожеж, </w:t>
      </w:r>
      <w:hyperlink r:id="rId115" w:tooltip="Спеціальна обробка" w:history="1">
        <w:r w:rsidRPr="00E27F1A">
          <w:rPr>
            <w:rStyle w:val="Hyperlink"/>
            <w:color w:val="auto"/>
            <w:sz w:val="28"/>
            <w:szCs w:val="28"/>
          </w:rPr>
          <w:t>спеціальна обробка</w:t>
        </w:r>
      </w:hyperlink>
      <w:r>
        <w:rPr>
          <w:rFonts w:ascii="Arial" w:hAnsi="Arial" w:cs="Arial"/>
          <w:color w:val="202122"/>
        </w:rPr>
        <w:t>.</w:t>
      </w:r>
    </w:p>
    <w:p w:rsidR="001662B3" w:rsidRPr="003F074F" w:rsidRDefault="001662B3" w:rsidP="003F074F">
      <w:pPr>
        <w:pStyle w:val="NormalWeb"/>
        <w:spacing w:before="120" w:beforeAutospacing="0" w:after="120" w:afterAutospacing="0"/>
        <w:ind w:firstLine="540"/>
        <w:rPr>
          <w:sz w:val="28"/>
          <w:szCs w:val="28"/>
        </w:rPr>
      </w:pPr>
      <w:r w:rsidRPr="00BB26A0">
        <w:rPr>
          <w:sz w:val="28"/>
          <w:szCs w:val="28"/>
        </w:rPr>
        <w:t>Домедична допомога пораненим і ураженим виявляється в порядку само- та взаємодопомоги в </w:t>
      </w:r>
      <w:hyperlink r:id="rId116" w:tooltip="Осередок ураження" w:history="1">
        <w:r w:rsidRPr="00BB26A0">
          <w:rPr>
            <w:rStyle w:val="Hyperlink"/>
            <w:color w:val="auto"/>
            <w:sz w:val="28"/>
            <w:szCs w:val="28"/>
          </w:rPr>
          <w:t>осередках ураження</w:t>
        </w:r>
      </w:hyperlink>
      <w:r w:rsidRPr="00BB26A0">
        <w:rPr>
          <w:sz w:val="28"/>
          <w:szCs w:val="28"/>
        </w:rPr>
        <w:t> і полягає в надяганні протигазів, введенні </w:t>
      </w:r>
      <w:hyperlink r:id="rId117" w:tooltip="Антидот" w:history="1">
        <w:r w:rsidRPr="00BB26A0">
          <w:rPr>
            <w:rStyle w:val="Hyperlink"/>
            <w:color w:val="auto"/>
            <w:sz w:val="28"/>
            <w:szCs w:val="28"/>
          </w:rPr>
          <w:t>антидотів</w:t>
        </w:r>
      </w:hyperlink>
      <w:r w:rsidRPr="00BB26A0">
        <w:rPr>
          <w:sz w:val="28"/>
          <w:szCs w:val="28"/>
        </w:rPr>
        <w:t>, обробці відкритих ділянок тіла</w:t>
      </w:r>
    </w:p>
    <w:p w:rsidR="001662B3" w:rsidRPr="00BB26A0" w:rsidRDefault="001662B3" w:rsidP="004D4372">
      <w:pPr>
        <w:pStyle w:val="NormalWeb"/>
        <w:tabs>
          <w:tab w:val="left" w:pos="360"/>
        </w:tabs>
        <w:spacing w:before="0" w:beforeAutospacing="0" w:after="0" w:afterAutospacing="0"/>
        <w:ind w:firstLine="539"/>
        <w:rPr>
          <w:sz w:val="28"/>
          <w:szCs w:val="28"/>
        </w:rPr>
      </w:pPr>
      <w:r w:rsidRPr="00BB26A0">
        <w:rPr>
          <w:b/>
          <w:bCs/>
          <w:sz w:val="28"/>
          <w:szCs w:val="28"/>
        </w:rPr>
        <w:t>Інформаці́йна збро́я</w:t>
      </w:r>
      <w:r w:rsidRPr="00BB26A0">
        <w:rPr>
          <w:sz w:val="28"/>
          <w:szCs w:val="28"/>
        </w:rPr>
        <w:t> (</w:t>
      </w:r>
      <w:hyperlink r:id="rId118" w:tooltip="Англійська мова" w:history="1">
        <w:r w:rsidRPr="00BB26A0">
          <w:rPr>
            <w:rStyle w:val="Hyperlink"/>
            <w:color w:val="auto"/>
            <w:sz w:val="28"/>
            <w:szCs w:val="28"/>
          </w:rPr>
          <w:t>англ.</w:t>
        </w:r>
      </w:hyperlink>
      <w:r w:rsidRPr="00BB26A0">
        <w:rPr>
          <w:sz w:val="28"/>
          <w:szCs w:val="28"/>
        </w:rPr>
        <w:t> </w:t>
      </w:r>
      <w:r w:rsidRPr="00BB26A0">
        <w:rPr>
          <w:i/>
          <w:iCs/>
          <w:sz w:val="28"/>
          <w:szCs w:val="28"/>
        </w:rPr>
        <w:t>Information weapon</w:t>
      </w:r>
      <w:r>
        <w:rPr>
          <w:sz w:val="28"/>
          <w:szCs w:val="28"/>
        </w:rPr>
        <w:t>) -</w:t>
      </w:r>
      <w:r w:rsidRPr="00BB26A0">
        <w:rPr>
          <w:sz w:val="28"/>
          <w:szCs w:val="28"/>
        </w:rPr>
        <w:t xml:space="preserve"> донесення інформації у такий спосіб, який змінює сприйняття та думки щодо ситуації, спричиняє переосмислення мо</w:t>
      </w:r>
      <w:r>
        <w:rPr>
          <w:sz w:val="28"/>
          <w:szCs w:val="28"/>
        </w:rPr>
        <w:t>тивацій жертви, і, як наслідок -</w:t>
      </w:r>
      <w:r w:rsidRPr="00BB26A0">
        <w:rPr>
          <w:sz w:val="28"/>
          <w:szCs w:val="28"/>
        </w:rPr>
        <w:t xml:space="preserve"> втрату бажань воювати чи протистояти. В залежності від можливостей, направленість інформаційної зброї може впливати на конкретні </w:t>
      </w:r>
      <w:hyperlink r:id="rId119" w:tooltip="Фрейм (знання)" w:history="1">
        <w:r w:rsidRPr="00BB26A0">
          <w:rPr>
            <w:rStyle w:val="Hyperlink"/>
            <w:color w:val="auto"/>
            <w:sz w:val="28"/>
            <w:szCs w:val="28"/>
          </w:rPr>
          <w:t>фрейми-мішені знань</w:t>
        </w:r>
      </w:hyperlink>
      <w:r w:rsidRPr="00BB26A0">
        <w:rPr>
          <w:sz w:val="28"/>
          <w:szCs w:val="28"/>
        </w:rPr>
        <w:t>, до повних </w:t>
      </w:r>
      <w:hyperlink r:id="rId120" w:tooltip="Епістемологія" w:history="1">
        <w:r w:rsidRPr="00BB26A0">
          <w:rPr>
            <w:rStyle w:val="Hyperlink"/>
            <w:color w:val="auto"/>
            <w:sz w:val="28"/>
            <w:szCs w:val="28"/>
          </w:rPr>
          <w:t>епістемологічних</w:t>
        </w:r>
      </w:hyperlink>
      <w:r>
        <w:rPr>
          <w:sz w:val="28"/>
          <w:szCs w:val="28"/>
        </w:rPr>
        <w:t> спотворень -</w:t>
      </w:r>
      <w:r w:rsidRPr="00BB26A0">
        <w:rPr>
          <w:sz w:val="28"/>
          <w:szCs w:val="28"/>
        </w:rPr>
        <w:t xml:space="preserve"> змінювати організацію, структурні методи та обґрунтованість знань. Окремі дослідники інформаційного впливу зазначають, що окрім зброї,</w:t>
      </w:r>
      <w:r>
        <w:rPr>
          <w:sz w:val="28"/>
          <w:szCs w:val="28"/>
        </w:rPr>
        <w:t xml:space="preserve"> інформація теж може бути мішенн</w:t>
      </w:r>
      <w:r w:rsidRPr="00BB26A0">
        <w:rPr>
          <w:sz w:val="28"/>
          <w:szCs w:val="28"/>
        </w:rPr>
        <w:t>ю і бути перетворена у </w:t>
      </w:r>
      <w:hyperlink r:id="rId121" w:tooltip="Дезінформація" w:history="1">
        <w:r w:rsidRPr="00BB26A0">
          <w:rPr>
            <w:rStyle w:val="Hyperlink"/>
            <w:color w:val="auto"/>
            <w:sz w:val="28"/>
            <w:szCs w:val="28"/>
          </w:rPr>
          <w:t>дезінформацію</w:t>
        </w:r>
      </w:hyperlink>
      <w:r w:rsidRPr="00BB26A0">
        <w:rPr>
          <w:sz w:val="28"/>
          <w:szCs w:val="28"/>
        </w:rPr>
        <w:t>.</w:t>
      </w:r>
    </w:p>
    <w:p w:rsidR="001662B3" w:rsidRDefault="001662B3" w:rsidP="004D4372">
      <w:pPr>
        <w:pStyle w:val="NormalWeb"/>
        <w:tabs>
          <w:tab w:val="left" w:pos="360"/>
        </w:tabs>
        <w:spacing w:before="0" w:beforeAutospacing="0" w:after="0" w:afterAutospacing="0"/>
        <w:ind w:firstLine="539"/>
        <w:rPr>
          <w:sz w:val="28"/>
          <w:szCs w:val="28"/>
        </w:rPr>
      </w:pPr>
      <w:r w:rsidRPr="00BB26A0">
        <w:rPr>
          <w:sz w:val="28"/>
          <w:szCs w:val="28"/>
        </w:rPr>
        <w:t>Поняття </w:t>
      </w:r>
      <w:r w:rsidRPr="00BB26A0">
        <w:rPr>
          <w:i/>
          <w:iCs/>
          <w:sz w:val="28"/>
          <w:szCs w:val="28"/>
        </w:rPr>
        <w:t>інформаційної зброї</w:t>
      </w:r>
      <w:r w:rsidRPr="00BB26A0">
        <w:rPr>
          <w:sz w:val="28"/>
          <w:szCs w:val="28"/>
        </w:rPr>
        <w:t> може у більш вузькому сенсі трактуватись як засоби впливу у еру </w:t>
      </w:r>
      <w:r w:rsidRPr="00BB26A0">
        <w:rPr>
          <w:i/>
          <w:iCs/>
          <w:sz w:val="28"/>
          <w:szCs w:val="28"/>
        </w:rPr>
        <w:t>інформаційних технологій</w:t>
      </w:r>
      <w:r w:rsidRPr="00BB26A0">
        <w:rPr>
          <w:sz w:val="28"/>
          <w:szCs w:val="28"/>
        </w:rPr>
        <w:t>, з якими асоціюються засоби розповсюдження інформації.</w:t>
      </w:r>
    </w:p>
    <w:p w:rsidR="001662B3" w:rsidRPr="003F074F" w:rsidRDefault="001662B3" w:rsidP="003F074F">
      <w:pPr>
        <w:pStyle w:val="Heading1"/>
        <w:pBdr>
          <w:bottom w:val="single" w:sz="4" w:space="0" w:color="A2A9B1"/>
        </w:pBdr>
        <w:spacing w:before="0"/>
        <w:rPr>
          <w:rFonts w:ascii="Times New Roman" w:hAnsi="Times New Roman"/>
          <w:bCs w:val="0"/>
          <w:color w:val="000000"/>
          <w:sz w:val="10"/>
          <w:szCs w:val="10"/>
        </w:rPr>
      </w:pPr>
    </w:p>
    <w:p w:rsidR="001662B3" w:rsidRPr="00BB26A0" w:rsidRDefault="001662B3" w:rsidP="004D4372">
      <w:pPr>
        <w:pStyle w:val="NormalWeb"/>
        <w:spacing w:before="0" w:beforeAutospacing="0" w:after="0" w:afterAutospacing="0"/>
        <w:ind w:firstLine="539"/>
        <w:rPr>
          <w:sz w:val="28"/>
          <w:szCs w:val="28"/>
        </w:rPr>
      </w:pPr>
      <w:r w:rsidRPr="00BB26A0">
        <w:rPr>
          <w:b/>
          <w:bCs/>
          <w:sz w:val="28"/>
          <w:szCs w:val="28"/>
        </w:rPr>
        <w:t>Хімі́чна зброя</w:t>
      </w:r>
      <w:r>
        <w:rPr>
          <w:sz w:val="28"/>
          <w:szCs w:val="28"/>
        </w:rPr>
        <w:t> -</w:t>
      </w:r>
      <w:r w:rsidRPr="00BB26A0">
        <w:rPr>
          <w:sz w:val="28"/>
          <w:szCs w:val="28"/>
        </w:rPr>
        <w:t xml:space="preserve"> вид </w:t>
      </w:r>
      <w:hyperlink r:id="rId122" w:tooltip="Зброя масового ураження" w:history="1">
        <w:r w:rsidRPr="00BB26A0">
          <w:rPr>
            <w:rStyle w:val="Hyperlink"/>
            <w:color w:val="auto"/>
            <w:sz w:val="28"/>
            <w:szCs w:val="28"/>
          </w:rPr>
          <w:t>зброї масового ураження</w:t>
        </w:r>
      </w:hyperlink>
      <w:r w:rsidRPr="00BB26A0">
        <w:rPr>
          <w:sz w:val="28"/>
          <w:szCs w:val="28"/>
        </w:rPr>
        <w:t>, дія якої заснована на </w:t>
      </w:r>
      <w:hyperlink r:id="rId123" w:tooltip="Токсичність" w:history="1">
        <w:r w:rsidRPr="00BB26A0">
          <w:rPr>
            <w:rStyle w:val="Hyperlink"/>
            <w:color w:val="auto"/>
            <w:sz w:val="28"/>
            <w:szCs w:val="28"/>
          </w:rPr>
          <w:t>токсичних</w:t>
        </w:r>
      </w:hyperlink>
      <w:r w:rsidRPr="00BB26A0">
        <w:rPr>
          <w:sz w:val="28"/>
          <w:szCs w:val="28"/>
        </w:rPr>
        <w:t> властивостях хімічних речовин. Принциповими компонентами хімічної зброї є так звані бойові отруйні речовин</w:t>
      </w:r>
      <w:r>
        <w:rPr>
          <w:sz w:val="28"/>
          <w:szCs w:val="28"/>
        </w:rPr>
        <w:t>и, носії хімікатів (найчас</w:t>
      </w:r>
      <w:r w:rsidRPr="002608E9">
        <w:rPr>
          <w:sz w:val="28"/>
          <w:szCs w:val="28"/>
        </w:rPr>
        <w:t>-</w:t>
      </w:r>
      <w:r>
        <w:rPr>
          <w:sz w:val="28"/>
          <w:szCs w:val="28"/>
        </w:rPr>
        <w:t>тіше -</w:t>
      </w:r>
      <w:r w:rsidRPr="00BB26A0">
        <w:rPr>
          <w:sz w:val="28"/>
          <w:szCs w:val="28"/>
        </w:rPr>
        <w:t> </w:t>
      </w:r>
      <w:hyperlink r:id="rId124" w:tooltip="Хімічний снаряд" w:history="1">
        <w:r w:rsidRPr="00BB26A0">
          <w:rPr>
            <w:rStyle w:val="Hyperlink"/>
            <w:color w:val="auto"/>
            <w:sz w:val="28"/>
            <w:szCs w:val="28"/>
          </w:rPr>
          <w:t>хімічні снаряди</w:t>
        </w:r>
      </w:hyperlink>
      <w:r w:rsidRPr="00BB26A0">
        <w:rPr>
          <w:sz w:val="28"/>
          <w:szCs w:val="28"/>
        </w:rPr>
        <w:t>), а також відповідні прилади і пристрої керування, які використовуються для доправлення хімічної зброї до цілі.</w:t>
      </w:r>
    </w:p>
    <w:p w:rsidR="001662B3" w:rsidRPr="004D4372" w:rsidRDefault="001662B3" w:rsidP="004D4372">
      <w:pPr>
        <w:pStyle w:val="NormalWeb"/>
        <w:spacing w:before="0" w:beforeAutospacing="0" w:after="0" w:afterAutospacing="0"/>
        <w:ind w:firstLine="539"/>
        <w:rPr>
          <w:sz w:val="28"/>
          <w:szCs w:val="28"/>
        </w:rPr>
      </w:pPr>
      <w:r w:rsidRPr="00BB26A0">
        <w:rPr>
          <w:sz w:val="28"/>
          <w:szCs w:val="28"/>
        </w:rPr>
        <w:t>Різновидом хімічних боєприпасів є </w:t>
      </w:r>
      <w:hyperlink r:id="rId125" w:tooltip="Бінарна зброя" w:history="1">
        <w:r w:rsidRPr="00BB26A0">
          <w:rPr>
            <w:rStyle w:val="Hyperlink"/>
            <w:color w:val="auto"/>
            <w:sz w:val="28"/>
            <w:szCs w:val="28"/>
          </w:rPr>
          <w:t>бінарні пристрої</w:t>
        </w:r>
      </w:hyperlink>
      <w:r w:rsidRPr="00BB26A0">
        <w:rPr>
          <w:sz w:val="28"/>
          <w:szCs w:val="28"/>
        </w:rPr>
        <w:t>, які споряджаються двома нетоксичними</w:t>
      </w:r>
      <w:r>
        <w:rPr>
          <w:sz w:val="28"/>
          <w:szCs w:val="28"/>
        </w:rPr>
        <w:t xml:space="preserve"> або малотоксичними речовинами -</w:t>
      </w:r>
      <w:r w:rsidRPr="00BB26A0">
        <w:rPr>
          <w:sz w:val="28"/>
          <w:szCs w:val="28"/>
        </w:rPr>
        <w:t xml:space="preserve"> напівпродуктами для отримання цільової </w:t>
      </w:r>
      <w:hyperlink r:id="rId126" w:tooltip="Отруйні речовини" w:history="1">
        <w:r w:rsidRPr="00BB26A0">
          <w:rPr>
            <w:rStyle w:val="Hyperlink"/>
            <w:color w:val="auto"/>
            <w:sz w:val="28"/>
            <w:szCs w:val="28"/>
          </w:rPr>
          <w:t>отруйної речовини</w:t>
        </w:r>
      </w:hyperlink>
      <w:r w:rsidRPr="00BB26A0">
        <w:rPr>
          <w:sz w:val="28"/>
          <w:szCs w:val="28"/>
        </w:rPr>
        <w:t>. У боєприпасі ці речовини відокремлені одне від одного і змішуються для отримання токсичного агенту тільки під час доправлення боєприпасу до цілі. Підвищений інтерес до бінарної хімічної зброї пояснюється необхідністю забезпечення безпеки при виробництві, транспортуванні, зберіганні та експлуатації хімічної зброї.</w:t>
      </w:r>
    </w:p>
    <w:p w:rsidR="001662B3" w:rsidRDefault="001662B3" w:rsidP="00347D7D">
      <w:pPr>
        <w:pStyle w:val="NormalWeb"/>
        <w:spacing w:before="0" w:beforeAutospacing="0" w:after="0" w:afterAutospacing="0"/>
        <w:ind w:firstLine="540"/>
        <w:jc w:val="both"/>
        <w:rPr>
          <w:rFonts w:ascii="Arial" w:hAnsi="Arial" w:cs="Arial"/>
          <w:color w:val="202122"/>
        </w:rPr>
      </w:pPr>
      <w:r w:rsidRPr="004D4372">
        <w:rPr>
          <w:b/>
          <w:color w:val="202122"/>
          <w:sz w:val="28"/>
          <w:szCs w:val="28"/>
        </w:rPr>
        <w:t> </w:t>
      </w:r>
      <w:r w:rsidRPr="004D4372">
        <w:rPr>
          <w:b/>
          <w:i/>
          <w:iCs/>
          <w:color w:val="202122"/>
          <w:sz w:val="28"/>
          <w:szCs w:val="28"/>
        </w:rPr>
        <w:t>Конвенція про хімічну зброю</w:t>
      </w:r>
      <w:r w:rsidRPr="004D4372">
        <w:rPr>
          <w:color w:val="202122"/>
          <w:sz w:val="28"/>
          <w:szCs w:val="28"/>
        </w:rPr>
        <w:t> - перша в історії угода, яка передбачала повну заборону і знищення зброї масового ураження. Вона вступила в дію 29 квітня 1997 рок</w:t>
      </w:r>
      <w:r>
        <w:rPr>
          <w:color w:val="202122"/>
          <w:sz w:val="28"/>
          <w:szCs w:val="28"/>
        </w:rPr>
        <w:t>у. Станом на 17 жовтня 2015 р</w:t>
      </w:r>
      <w:r w:rsidRPr="002608E9">
        <w:rPr>
          <w:color w:val="202122"/>
          <w:sz w:val="28"/>
          <w:szCs w:val="28"/>
        </w:rPr>
        <w:t>.</w:t>
      </w:r>
      <w:r w:rsidRPr="004D4372">
        <w:rPr>
          <w:color w:val="202122"/>
          <w:sz w:val="28"/>
          <w:szCs w:val="28"/>
        </w:rPr>
        <w:t xml:space="preserve"> підписали і ратифікували Конвенцію 192 країни і 1 країна підписала, але не ратифікувала</w:t>
      </w:r>
      <w:r>
        <w:rPr>
          <w:color w:val="202122"/>
          <w:sz w:val="28"/>
          <w:szCs w:val="28"/>
        </w:rPr>
        <w:t>.</w:t>
      </w:r>
    </w:p>
    <w:p w:rsidR="001662B3" w:rsidRPr="002608E9" w:rsidRDefault="001662B3" w:rsidP="002608E9">
      <w:pPr>
        <w:pStyle w:val="NormalWeb"/>
        <w:spacing w:before="0" w:beforeAutospacing="0" w:after="0" w:afterAutospacing="0"/>
        <w:ind w:firstLine="539"/>
        <w:rPr>
          <w:sz w:val="28"/>
          <w:szCs w:val="28"/>
        </w:rPr>
      </w:pPr>
      <w:r w:rsidRPr="002608E9">
        <w:rPr>
          <w:sz w:val="28"/>
          <w:szCs w:val="28"/>
        </w:rPr>
        <w:t>В тексті Конвенції сформульовано поняття «</w:t>
      </w:r>
      <w:r w:rsidRPr="002608E9">
        <w:rPr>
          <w:i/>
          <w:iCs/>
          <w:sz w:val="28"/>
          <w:szCs w:val="28"/>
        </w:rPr>
        <w:t>хімічна зброя</w:t>
      </w:r>
      <w:r w:rsidRPr="002608E9">
        <w:rPr>
          <w:sz w:val="28"/>
          <w:szCs w:val="28"/>
        </w:rPr>
        <w:t>» — в сукупності або окремо як:</w:t>
      </w:r>
      <w:r w:rsidRPr="00B25D8C">
        <w:rPr>
          <w:sz w:val="28"/>
          <w:szCs w:val="28"/>
        </w:rPr>
        <w:t xml:space="preserve"> </w:t>
      </w:r>
      <w:r w:rsidRPr="002608E9">
        <w:rPr>
          <w:sz w:val="28"/>
          <w:szCs w:val="28"/>
        </w:rPr>
        <w:t>токсичні хімікати та їхні </w:t>
      </w:r>
      <w:hyperlink r:id="rId127" w:tooltip="Прекурсор" w:history="1">
        <w:r w:rsidRPr="002608E9">
          <w:rPr>
            <w:rStyle w:val="Hyperlink"/>
            <w:color w:val="auto"/>
            <w:sz w:val="28"/>
            <w:szCs w:val="28"/>
          </w:rPr>
          <w:t>прекурсори</w:t>
        </w:r>
      </w:hyperlink>
      <w:r w:rsidRPr="002608E9">
        <w:rPr>
          <w:sz w:val="28"/>
          <w:szCs w:val="28"/>
        </w:rPr>
        <w:t>, за винятком тих випадків, коли вони призначені для потреб, які не заборонені Конвенціє</w:t>
      </w:r>
    </w:p>
    <w:p w:rsidR="001662B3" w:rsidRPr="002608E9" w:rsidRDefault="001662B3" w:rsidP="000D07FB">
      <w:pPr>
        <w:pStyle w:val="Heading3"/>
        <w:spacing w:before="72"/>
        <w:ind w:left="1152"/>
        <w:rPr>
          <w:rFonts w:ascii="Times New Roman" w:hAnsi="Times New Roman"/>
          <w:color w:val="000000"/>
          <w:sz w:val="28"/>
          <w:szCs w:val="28"/>
        </w:rPr>
      </w:pPr>
      <w:r>
        <w:rPr>
          <w:rStyle w:val="mw-headline"/>
          <w:rFonts w:ascii="Times New Roman" w:hAnsi="Times New Roman"/>
          <w:color w:val="000000"/>
          <w:sz w:val="28"/>
          <w:szCs w:val="28"/>
        </w:rPr>
        <w:t>В</w:t>
      </w:r>
      <w:r w:rsidRPr="002608E9">
        <w:rPr>
          <w:rStyle w:val="mw-headline"/>
          <w:rFonts w:ascii="Times New Roman" w:hAnsi="Times New Roman"/>
          <w:color w:val="000000"/>
          <w:sz w:val="28"/>
          <w:szCs w:val="28"/>
        </w:rPr>
        <w:t xml:space="preserve">ійна в Сирії       </w:t>
      </w:r>
    </w:p>
    <w:p w:rsidR="001662B3" w:rsidRPr="002608E9" w:rsidRDefault="001662B3" w:rsidP="002608E9">
      <w:pPr>
        <w:pStyle w:val="NormalWeb"/>
        <w:spacing w:before="0" w:beforeAutospacing="0" w:after="0" w:afterAutospacing="0"/>
        <w:ind w:firstLine="539"/>
        <w:rPr>
          <w:sz w:val="28"/>
          <w:szCs w:val="28"/>
          <w:lang w:val="ru-RU"/>
        </w:rPr>
      </w:pPr>
      <w:r w:rsidRPr="000D07FB">
        <w:rPr>
          <w:sz w:val="28"/>
          <w:szCs w:val="28"/>
        </w:rPr>
        <w:t xml:space="preserve">Задокументована 161 атака із застосуванням хімічної зброї забрала 1491 життів, іще 14 581 осіб зазнали отруєння різного ступеню.  В 2015 році було зафіксовано 69 атак із використанням хімічної зброї. Причому серед використаних </w:t>
      </w:r>
      <w:r w:rsidRPr="002608E9">
        <w:rPr>
          <w:sz w:val="28"/>
          <w:szCs w:val="28"/>
        </w:rPr>
        <w:t>отруйних речовин був застосований і </w:t>
      </w:r>
      <w:hyperlink r:id="rId128" w:tooltip="Хлор" w:history="1">
        <w:r w:rsidRPr="002608E9">
          <w:rPr>
            <w:rStyle w:val="Hyperlink"/>
            <w:color w:val="auto"/>
            <w:sz w:val="28"/>
            <w:szCs w:val="28"/>
          </w:rPr>
          <w:t>хлор</w:t>
        </w:r>
      </w:hyperlink>
      <w:r w:rsidRPr="002608E9">
        <w:rPr>
          <w:sz w:val="28"/>
          <w:szCs w:val="28"/>
          <w:lang w:val="ru-RU"/>
        </w:rPr>
        <w:t>.</w:t>
      </w:r>
    </w:p>
    <w:p w:rsidR="001662B3" w:rsidRPr="002608E9" w:rsidRDefault="001662B3" w:rsidP="002608E9">
      <w:pPr>
        <w:pStyle w:val="NormalWeb"/>
        <w:spacing w:before="0" w:beforeAutospacing="0" w:after="0" w:afterAutospacing="0"/>
        <w:ind w:firstLine="539"/>
        <w:rPr>
          <w:rFonts w:ascii="Arial" w:hAnsi="Arial" w:cs="Arial"/>
          <w:color w:val="202122"/>
        </w:rPr>
      </w:pPr>
      <w:r w:rsidRPr="002608E9">
        <w:rPr>
          <w:sz w:val="28"/>
          <w:szCs w:val="28"/>
        </w:rPr>
        <w:t xml:space="preserve"> </w:t>
      </w:r>
      <w:r w:rsidRPr="002608E9">
        <w:rPr>
          <w:color w:val="202122"/>
          <w:sz w:val="28"/>
          <w:szCs w:val="28"/>
        </w:rPr>
        <w:t xml:space="preserve"> За різними оцінками кількість жертв склала від 322 до 1729 осіб загиблими</w:t>
      </w:r>
      <w:r>
        <w:rPr>
          <w:rFonts w:ascii="Arial" w:hAnsi="Arial" w:cs="Arial"/>
          <w:color w:val="202122"/>
        </w:rPr>
        <w:t>.</w:t>
      </w:r>
      <w:r>
        <w:rPr>
          <w:rFonts w:ascii="Arial" w:hAnsi="Arial" w:cs="Arial"/>
          <w:color w:val="202122"/>
          <w:lang w:val="ru-RU"/>
        </w:rPr>
        <w:t xml:space="preserve"> </w:t>
      </w:r>
      <w:r w:rsidRPr="002608E9">
        <w:rPr>
          <w:sz w:val="28"/>
          <w:szCs w:val="28"/>
        </w:rPr>
        <w:t>Відомі випадки застосування бойовиками ІДІЛ </w:t>
      </w:r>
      <w:hyperlink r:id="rId129" w:tooltip="Іприт" w:history="1">
        <w:r w:rsidRPr="002608E9">
          <w:rPr>
            <w:rStyle w:val="Hyperlink"/>
            <w:color w:val="auto"/>
            <w:sz w:val="28"/>
            <w:szCs w:val="28"/>
          </w:rPr>
          <w:t>іприту</w:t>
        </w:r>
      </w:hyperlink>
      <w:r w:rsidRPr="002608E9">
        <w:rPr>
          <w:sz w:val="28"/>
          <w:szCs w:val="28"/>
        </w:rPr>
        <w:t> й хлору</w:t>
      </w:r>
      <w:r>
        <w:rPr>
          <w:rFonts w:ascii="Arial" w:hAnsi="Arial" w:cs="Arial"/>
          <w:color w:val="202122"/>
        </w:rPr>
        <w:t>.</w:t>
      </w:r>
    </w:p>
    <w:p w:rsidR="001662B3" w:rsidRPr="002608E9" w:rsidRDefault="001662B3" w:rsidP="002608E9">
      <w:pPr>
        <w:pStyle w:val="NormalWeb"/>
        <w:spacing w:before="0" w:beforeAutospacing="0" w:after="0" w:afterAutospacing="0"/>
        <w:ind w:firstLine="540"/>
        <w:rPr>
          <w:rFonts w:ascii="Arial" w:hAnsi="Arial" w:cs="Arial"/>
          <w:b/>
          <w:color w:val="202122"/>
          <w:sz w:val="28"/>
          <w:szCs w:val="28"/>
          <w:lang w:val="ru-RU"/>
        </w:rPr>
      </w:pPr>
      <w:r w:rsidRPr="002608E9">
        <w:rPr>
          <w:b/>
          <w:color w:val="000000"/>
          <w:sz w:val="28"/>
          <w:szCs w:val="28"/>
        </w:rPr>
        <w:t>Російсько-українська війна</w:t>
      </w:r>
    </w:p>
    <w:p w:rsidR="001662B3" w:rsidRPr="002608E9" w:rsidRDefault="001662B3" w:rsidP="002608E9">
      <w:pPr>
        <w:pStyle w:val="NormalWeb"/>
        <w:spacing w:before="0" w:beforeAutospacing="0" w:after="0" w:afterAutospacing="0"/>
        <w:ind w:firstLine="540"/>
        <w:rPr>
          <w:sz w:val="28"/>
          <w:szCs w:val="28"/>
          <w:lang w:val="ru-RU"/>
        </w:rPr>
      </w:pPr>
      <w:hyperlink r:id="rId130" w:tooltip="11 квітня" w:history="1">
        <w:r w:rsidRPr="002608E9">
          <w:rPr>
            <w:rStyle w:val="Hyperlink"/>
            <w:color w:val="auto"/>
            <w:sz w:val="28"/>
            <w:szCs w:val="28"/>
          </w:rPr>
          <w:t>11 квітня</w:t>
        </w:r>
      </w:hyperlink>
      <w:r w:rsidRPr="002608E9">
        <w:rPr>
          <w:sz w:val="28"/>
          <w:szCs w:val="28"/>
        </w:rPr>
        <w:t> </w:t>
      </w:r>
      <w:hyperlink r:id="rId131" w:tooltip="2022" w:history="1">
        <w:r w:rsidRPr="002608E9">
          <w:rPr>
            <w:rStyle w:val="Hyperlink"/>
            <w:color w:val="auto"/>
            <w:sz w:val="28"/>
            <w:szCs w:val="28"/>
          </w:rPr>
          <w:t>2022</w:t>
        </w:r>
      </w:hyperlink>
      <w:r w:rsidRPr="002608E9">
        <w:rPr>
          <w:sz w:val="28"/>
          <w:szCs w:val="28"/>
        </w:rPr>
        <w:t> року російська армія застосувала хімічну зброю у </w:t>
      </w:r>
      <w:hyperlink r:id="rId132" w:tooltip="Бої за Маріуполь (2022)" w:history="1">
        <w:r w:rsidRPr="002608E9">
          <w:rPr>
            <w:rStyle w:val="Hyperlink"/>
            <w:color w:val="auto"/>
            <w:sz w:val="28"/>
            <w:szCs w:val="28"/>
          </w:rPr>
          <w:t>Маріуполі</w:t>
        </w:r>
      </w:hyperlink>
    </w:p>
    <w:p w:rsidR="001662B3" w:rsidRPr="002608E9" w:rsidRDefault="001662B3" w:rsidP="004C5C77">
      <w:pPr>
        <w:pStyle w:val="Heading2"/>
        <w:pBdr>
          <w:bottom w:val="single" w:sz="4" w:space="0" w:color="A2A9B1"/>
        </w:pBdr>
        <w:spacing w:before="0" w:beforeAutospacing="0" w:after="0" w:afterAutospacing="0"/>
        <w:ind w:firstLine="540"/>
        <w:rPr>
          <w:bCs w:val="0"/>
          <w:sz w:val="28"/>
          <w:szCs w:val="28"/>
          <w:lang w:val="ru-RU"/>
        </w:rPr>
      </w:pPr>
      <w:r w:rsidRPr="002608E9">
        <w:rPr>
          <w:rStyle w:val="mw-headline"/>
          <w:bCs w:val="0"/>
          <w:sz w:val="28"/>
          <w:szCs w:val="28"/>
        </w:rPr>
        <w:t>Характеристика отруйних речовин</w:t>
      </w:r>
    </w:p>
    <w:p w:rsidR="001662B3" w:rsidRPr="002608E9" w:rsidRDefault="001662B3" w:rsidP="00080B3E">
      <w:pPr>
        <w:pStyle w:val="NormalWeb"/>
        <w:spacing w:before="0" w:beforeAutospacing="0" w:after="0" w:afterAutospacing="0"/>
        <w:ind w:firstLine="539"/>
        <w:rPr>
          <w:sz w:val="28"/>
          <w:szCs w:val="28"/>
        </w:rPr>
      </w:pPr>
      <w:r w:rsidRPr="002608E9">
        <w:rPr>
          <w:sz w:val="28"/>
          <w:szCs w:val="28"/>
        </w:rPr>
        <w:t>Основу хімічної зброї с</w:t>
      </w:r>
      <w:r>
        <w:rPr>
          <w:sz w:val="28"/>
          <w:szCs w:val="28"/>
        </w:rPr>
        <w:t>кладають отруйні речовини (ОР) –</w:t>
      </w:r>
      <w:r w:rsidRPr="002608E9">
        <w:rPr>
          <w:sz w:val="28"/>
          <w:szCs w:val="28"/>
        </w:rPr>
        <w:t> </w:t>
      </w:r>
      <w:hyperlink r:id="rId133" w:tooltip="Токсичність" w:history="1">
        <w:r w:rsidRPr="002608E9">
          <w:rPr>
            <w:rStyle w:val="Hyperlink"/>
            <w:color w:val="auto"/>
            <w:sz w:val="28"/>
            <w:szCs w:val="28"/>
          </w:rPr>
          <w:t>токсичні</w:t>
        </w:r>
      </w:hyperlink>
      <w:r>
        <w:rPr>
          <w:sz w:val="28"/>
          <w:szCs w:val="28"/>
          <w:lang w:val="ru-RU"/>
        </w:rPr>
        <w:t xml:space="preserve"> </w:t>
      </w:r>
      <w:r w:rsidRPr="002608E9">
        <w:rPr>
          <w:sz w:val="28"/>
          <w:szCs w:val="28"/>
        </w:rPr>
        <w:t> </w:t>
      </w:r>
      <w:hyperlink r:id="rId134" w:tooltip="Хімічні сполуки" w:history="1">
        <w:r w:rsidRPr="002608E9">
          <w:rPr>
            <w:rStyle w:val="Hyperlink"/>
            <w:color w:val="auto"/>
            <w:sz w:val="28"/>
            <w:szCs w:val="28"/>
          </w:rPr>
          <w:t>хімічні сполуки</w:t>
        </w:r>
      </w:hyperlink>
      <w:r w:rsidRPr="002608E9">
        <w:rPr>
          <w:sz w:val="28"/>
          <w:szCs w:val="28"/>
        </w:rPr>
        <w:t>, що володіют</w:t>
      </w:r>
      <w:r>
        <w:rPr>
          <w:sz w:val="28"/>
          <w:szCs w:val="28"/>
        </w:rPr>
        <w:t>ь певними фізичними й хім</w:t>
      </w:r>
      <w:r w:rsidRPr="002608E9">
        <w:rPr>
          <w:sz w:val="28"/>
          <w:szCs w:val="28"/>
        </w:rPr>
        <w:t>властивостями, що уможливлюють їхнє бойове застосування з метою ураження людей, тварин і зараження місцевості на тривалий період. Зна</w:t>
      </w:r>
      <w:r>
        <w:rPr>
          <w:sz w:val="28"/>
          <w:szCs w:val="28"/>
        </w:rPr>
        <w:t xml:space="preserve">ходячись у бойовому стані, </w:t>
      </w:r>
      <w:r w:rsidRPr="002608E9">
        <w:rPr>
          <w:sz w:val="28"/>
          <w:szCs w:val="28"/>
        </w:rPr>
        <w:t>вра</w:t>
      </w:r>
      <w:r>
        <w:rPr>
          <w:sz w:val="28"/>
          <w:szCs w:val="28"/>
        </w:rPr>
        <w:t>-</w:t>
      </w:r>
      <w:r w:rsidRPr="002608E9">
        <w:rPr>
          <w:sz w:val="28"/>
          <w:szCs w:val="28"/>
        </w:rPr>
        <w:t>жа</w:t>
      </w:r>
      <w:r>
        <w:rPr>
          <w:sz w:val="28"/>
          <w:szCs w:val="28"/>
        </w:rPr>
        <w:t xml:space="preserve">ють організм людини, </w:t>
      </w:r>
      <w:r w:rsidRPr="002608E9">
        <w:rPr>
          <w:sz w:val="28"/>
          <w:szCs w:val="28"/>
        </w:rPr>
        <w:t>через органи дихання, шкірні покриви і рани. Крім того, людина може одержати ураження в результаті вживання заражених продуктів харчування і води, а також при впливі ОР на слизуваті оболонки очей</w:t>
      </w:r>
      <w:r>
        <w:rPr>
          <w:sz w:val="28"/>
          <w:szCs w:val="28"/>
        </w:rPr>
        <w:t xml:space="preserve"> й носоглотки. Бойовий стан ОР </w:t>
      </w:r>
      <w:r>
        <w:rPr>
          <w:sz w:val="28"/>
          <w:szCs w:val="28"/>
          <w:lang w:val="ru-RU"/>
        </w:rPr>
        <w:t>-</w:t>
      </w:r>
      <w:r>
        <w:rPr>
          <w:sz w:val="28"/>
          <w:szCs w:val="28"/>
        </w:rPr>
        <w:t xml:space="preserve"> стан речовини, у якому </w:t>
      </w:r>
      <w:r w:rsidRPr="002608E9">
        <w:rPr>
          <w:sz w:val="28"/>
          <w:szCs w:val="28"/>
        </w:rPr>
        <w:t>застосовується для досягнення максимального ефекту в ураженні людей. Види бойового стану ОР: па</w:t>
      </w:r>
      <w:r>
        <w:rPr>
          <w:sz w:val="28"/>
          <w:szCs w:val="28"/>
        </w:rPr>
        <w:t xml:space="preserve">ра, аерозоль, краплі. </w:t>
      </w:r>
      <w:r w:rsidRPr="002608E9">
        <w:rPr>
          <w:sz w:val="28"/>
          <w:szCs w:val="28"/>
        </w:rPr>
        <w:t>ОР у стані пари чи тонкодисперсного аеро</w:t>
      </w:r>
      <w:r>
        <w:rPr>
          <w:sz w:val="28"/>
          <w:szCs w:val="28"/>
        </w:rPr>
        <w:t>-</w:t>
      </w:r>
      <w:r w:rsidRPr="002608E9">
        <w:rPr>
          <w:sz w:val="28"/>
          <w:szCs w:val="28"/>
        </w:rPr>
        <w:t>золю заражають повітря й вражають людей через орга</w:t>
      </w:r>
      <w:r>
        <w:rPr>
          <w:sz w:val="28"/>
          <w:szCs w:val="28"/>
        </w:rPr>
        <w:t>ни дихання</w:t>
      </w:r>
      <w:r w:rsidRPr="002608E9">
        <w:rPr>
          <w:sz w:val="28"/>
          <w:szCs w:val="28"/>
        </w:rPr>
        <w:t>.</w:t>
      </w:r>
    </w:p>
    <w:p w:rsidR="001662B3" w:rsidRPr="004C5C77" w:rsidRDefault="001662B3" w:rsidP="004C5C77">
      <w:pPr>
        <w:pStyle w:val="NormalWeb"/>
        <w:spacing w:before="0" w:beforeAutospacing="0" w:after="0" w:afterAutospacing="0"/>
        <w:ind w:firstLine="539"/>
        <w:rPr>
          <w:sz w:val="28"/>
          <w:szCs w:val="28"/>
        </w:rPr>
      </w:pPr>
      <w:r w:rsidRPr="002608E9">
        <w:rPr>
          <w:sz w:val="28"/>
          <w:szCs w:val="28"/>
        </w:rPr>
        <w:t>За тактичним призначенням і за характером вражаючої дії ОР поділяються на групи:</w:t>
      </w:r>
      <w:r>
        <w:rPr>
          <w:sz w:val="28"/>
          <w:szCs w:val="28"/>
        </w:rPr>
        <w:t xml:space="preserve"> ᴥ </w:t>
      </w:r>
      <w:r w:rsidRPr="002608E9">
        <w:rPr>
          <w:sz w:val="28"/>
          <w:szCs w:val="28"/>
        </w:rPr>
        <w:t>смертельні або </w:t>
      </w:r>
      <w:r w:rsidRPr="002608E9">
        <w:rPr>
          <w:i/>
          <w:iCs/>
          <w:sz w:val="28"/>
          <w:szCs w:val="28"/>
        </w:rPr>
        <w:t>летальні</w:t>
      </w:r>
      <w:r w:rsidRPr="002608E9">
        <w:rPr>
          <w:sz w:val="28"/>
          <w:szCs w:val="28"/>
        </w:rPr>
        <w:t> (для смертельного ураження чи виводу з ладу людей на тривалий термін),</w:t>
      </w:r>
      <w:r>
        <w:rPr>
          <w:sz w:val="28"/>
          <w:szCs w:val="28"/>
        </w:rPr>
        <w:t xml:space="preserve"> ᴥ </w:t>
      </w:r>
      <w:r w:rsidRPr="002608E9">
        <w:rPr>
          <w:sz w:val="28"/>
          <w:szCs w:val="28"/>
        </w:rPr>
        <w:t>що тимчасово виводять з ладу або </w:t>
      </w:r>
      <w:r w:rsidRPr="002608E9">
        <w:rPr>
          <w:i/>
          <w:iCs/>
          <w:sz w:val="28"/>
          <w:szCs w:val="28"/>
        </w:rPr>
        <w:t>інкапаситанти</w:t>
      </w:r>
      <w:r w:rsidRPr="002608E9">
        <w:rPr>
          <w:sz w:val="28"/>
          <w:szCs w:val="28"/>
        </w:rPr>
        <w:t> (діють на нервову систему і викликають психічні розлади),</w:t>
      </w:r>
      <w:r>
        <w:rPr>
          <w:sz w:val="28"/>
          <w:szCs w:val="28"/>
        </w:rPr>
        <w:t xml:space="preserve"> ᴥ </w:t>
      </w:r>
      <w:r w:rsidRPr="002608E9">
        <w:rPr>
          <w:sz w:val="28"/>
          <w:szCs w:val="28"/>
        </w:rPr>
        <w:t>дратівні і навчальні або </w:t>
      </w:r>
      <w:r w:rsidRPr="002608E9">
        <w:rPr>
          <w:i/>
          <w:iCs/>
          <w:sz w:val="28"/>
          <w:szCs w:val="28"/>
        </w:rPr>
        <w:t>ірританти</w:t>
      </w:r>
      <w:r w:rsidRPr="002608E9">
        <w:rPr>
          <w:sz w:val="28"/>
          <w:szCs w:val="28"/>
        </w:rPr>
        <w:t>.</w:t>
      </w:r>
      <w:r>
        <w:rPr>
          <w:sz w:val="28"/>
          <w:szCs w:val="28"/>
        </w:rPr>
        <w:t xml:space="preserve"> </w:t>
      </w:r>
      <w:r w:rsidRPr="002608E9">
        <w:rPr>
          <w:sz w:val="28"/>
          <w:szCs w:val="28"/>
        </w:rPr>
        <w:t>За фізіологічною дією на організм ОР підрозділяються на нервово-паралітичної дії, шкірнонаривної, загальноотруйної, задушливої, психохімічної і дратівн</w:t>
      </w:r>
      <w:r w:rsidRPr="002608E9">
        <w:rPr>
          <w:color w:val="202122"/>
          <w:sz w:val="28"/>
          <w:szCs w:val="28"/>
        </w:rPr>
        <w:t>ої дії.</w:t>
      </w:r>
    </w:p>
    <w:p w:rsidR="001662B3" w:rsidRPr="00442934" w:rsidRDefault="001662B3" w:rsidP="004C5C77">
      <w:pPr>
        <w:pStyle w:val="NormalWeb"/>
        <w:spacing w:before="0" w:beforeAutospacing="0" w:after="0" w:afterAutospacing="0"/>
        <w:ind w:firstLine="540"/>
        <w:rPr>
          <w:b/>
          <w:sz w:val="28"/>
          <w:szCs w:val="28"/>
          <w:lang w:val="ru-RU"/>
        </w:rPr>
      </w:pPr>
      <w:r w:rsidRPr="00442934">
        <w:rPr>
          <w:b/>
          <w:sz w:val="28"/>
          <w:szCs w:val="28"/>
        </w:rPr>
        <w:t>Класифікація отруйних речовин за поведінкою на місцевості в умовах бойового застосування:</w:t>
      </w:r>
    </w:p>
    <w:p w:rsidR="001662B3" w:rsidRPr="00442934" w:rsidRDefault="001662B3" w:rsidP="002E0D92">
      <w:pPr>
        <w:numPr>
          <w:ilvl w:val="0"/>
          <w:numId w:val="4"/>
        </w:numPr>
        <w:ind w:left="0" w:firstLine="540"/>
        <w:rPr>
          <w:sz w:val="28"/>
          <w:szCs w:val="28"/>
        </w:rPr>
      </w:pPr>
      <w:r w:rsidRPr="00442934">
        <w:rPr>
          <w:i/>
          <w:iCs/>
          <w:sz w:val="28"/>
          <w:szCs w:val="28"/>
        </w:rPr>
        <w:t>стійкі</w:t>
      </w:r>
      <w:r w:rsidRPr="00442934">
        <w:rPr>
          <w:sz w:val="28"/>
          <w:szCs w:val="28"/>
        </w:rPr>
        <w:t> отруйні речовини (СОР): зберігають свою уражаючу дію у зовнішньому середовищі понад годину після застосування. Ці отруйні речовини тривалий час заражують місцевість і всі розташовані там об'єкти, що, в свою чергу, служить джерелом тривалого зараження повітря. До стійких належать отруйні речовини з тем</w:t>
      </w:r>
      <w:r>
        <w:rPr>
          <w:sz w:val="28"/>
          <w:szCs w:val="28"/>
        </w:rPr>
        <w:t>пературою кипіння понад 140 °C </w:t>
      </w:r>
      <w:r>
        <w:rPr>
          <w:sz w:val="28"/>
          <w:szCs w:val="28"/>
          <w:lang w:val="ru-RU"/>
        </w:rPr>
        <w:t>-</w:t>
      </w:r>
      <w:r w:rsidRPr="00442934">
        <w:rPr>
          <w:sz w:val="28"/>
          <w:szCs w:val="28"/>
        </w:rPr>
        <w:t> </w:t>
      </w:r>
      <w:hyperlink r:id="rId135" w:tooltip="Зарин" w:history="1">
        <w:r w:rsidRPr="00442934">
          <w:rPr>
            <w:rStyle w:val="Hyperlink"/>
            <w:color w:val="auto"/>
            <w:sz w:val="28"/>
            <w:szCs w:val="28"/>
          </w:rPr>
          <w:t>зарин</w:t>
        </w:r>
      </w:hyperlink>
      <w:r w:rsidRPr="00442934">
        <w:rPr>
          <w:sz w:val="28"/>
          <w:szCs w:val="28"/>
        </w:rPr>
        <w:t>, </w:t>
      </w:r>
      <w:hyperlink r:id="rId136" w:tooltip="Зоман" w:history="1">
        <w:r w:rsidRPr="00442934">
          <w:rPr>
            <w:rStyle w:val="Hyperlink"/>
            <w:color w:val="auto"/>
            <w:sz w:val="28"/>
            <w:szCs w:val="28"/>
          </w:rPr>
          <w:t>зоман</w:t>
        </w:r>
      </w:hyperlink>
      <w:r w:rsidRPr="00442934">
        <w:rPr>
          <w:sz w:val="28"/>
          <w:szCs w:val="28"/>
        </w:rPr>
        <w:t>, </w:t>
      </w:r>
      <w:hyperlink r:id="rId137" w:tooltip="V-гази" w:history="1">
        <w:r w:rsidRPr="00442934">
          <w:rPr>
            <w:rStyle w:val="Hyperlink"/>
            <w:color w:val="auto"/>
            <w:sz w:val="28"/>
            <w:szCs w:val="28"/>
          </w:rPr>
          <w:t>V-гази</w:t>
        </w:r>
      </w:hyperlink>
      <w:r w:rsidRPr="00442934">
        <w:rPr>
          <w:sz w:val="28"/>
          <w:szCs w:val="28"/>
        </w:rPr>
        <w:t>, </w:t>
      </w:r>
      <w:hyperlink r:id="rId138" w:tooltip="Іприт" w:history="1">
        <w:r w:rsidRPr="00442934">
          <w:rPr>
            <w:rStyle w:val="Hyperlink"/>
            <w:color w:val="auto"/>
            <w:sz w:val="28"/>
            <w:szCs w:val="28"/>
          </w:rPr>
          <w:t>іприт</w:t>
        </w:r>
      </w:hyperlink>
      <w:r w:rsidRPr="00442934">
        <w:rPr>
          <w:sz w:val="28"/>
          <w:szCs w:val="28"/>
        </w:rPr>
        <w:t>, </w:t>
      </w:r>
      <w:hyperlink r:id="rId139" w:tooltip="Люїзит" w:history="1">
        <w:r w:rsidRPr="00442934">
          <w:rPr>
            <w:rStyle w:val="Hyperlink"/>
            <w:color w:val="auto"/>
            <w:sz w:val="28"/>
            <w:szCs w:val="28"/>
          </w:rPr>
          <w:t>люїзит</w:t>
        </w:r>
      </w:hyperlink>
      <w:r w:rsidRPr="00442934">
        <w:rPr>
          <w:sz w:val="28"/>
          <w:szCs w:val="28"/>
        </w:rPr>
        <w:t>, CS.</w:t>
      </w:r>
    </w:p>
    <w:p w:rsidR="001662B3" w:rsidRPr="00442934" w:rsidRDefault="001662B3" w:rsidP="002E0D92">
      <w:pPr>
        <w:numPr>
          <w:ilvl w:val="0"/>
          <w:numId w:val="4"/>
        </w:numPr>
        <w:ind w:left="0" w:firstLine="540"/>
        <w:rPr>
          <w:sz w:val="28"/>
          <w:szCs w:val="28"/>
        </w:rPr>
      </w:pPr>
      <w:r w:rsidRPr="00442934">
        <w:rPr>
          <w:i/>
          <w:iCs/>
          <w:sz w:val="28"/>
          <w:szCs w:val="28"/>
        </w:rPr>
        <w:t>нестійкі</w:t>
      </w:r>
      <w:r w:rsidRPr="00442934">
        <w:rPr>
          <w:sz w:val="28"/>
          <w:szCs w:val="28"/>
        </w:rPr>
        <w:t xml:space="preserve"> отруйні речовини (НОР): гази та речовини з температурою кипіння до </w:t>
      </w:r>
      <w:smartTag w:uri="urn:schemas-microsoft-com:office:smarttags" w:element="metricconverter">
        <w:smartTagPr>
          <w:attr w:name="ProductID" w:val="140ﾠﾰC"/>
        </w:smartTagPr>
        <w:r w:rsidRPr="00442934">
          <w:rPr>
            <w:sz w:val="28"/>
            <w:szCs w:val="28"/>
          </w:rPr>
          <w:t>140 °C</w:t>
        </w:r>
      </w:smartTag>
      <w:r w:rsidRPr="00442934">
        <w:rPr>
          <w:sz w:val="28"/>
          <w:szCs w:val="28"/>
        </w:rPr>
        <w:t>, які швидко випаровуються, уражаюча дія яких зберігається лише до години після застосування. Типовими представниками цієї групи є </w:t>
      </w:r>
      <w:hyperlink r:id="rId140" w:tooltip="Фосген" w:history="1">
        <w:r w:rsidRPr="00442934">
          <w:rPr>
            <w:rStyle w:val="Hyperlink"/>
            <w:color w:val="auto"/>
            <w:sz w:val="28"/>
            <w:szCs w:val="28"/>
          </w:rPr>
          <w:t>фосген</w:t>
        </w:r>
      </w:hyperlink>
      <w:r w:rsidRPr="00442934">
        <w:rPr>
          <w:sz w:val="28"/>
          <w:szCs w:val="28"/>
        </w:rPr>
        <w:t>, </w:t>
      </w:r>
      <w:hyperlink r:id="rId141" w:tooltip="Хлороціан" w:history="1">
        <w:r w:rsidRPr="00442934">
          <w:rPr>
            <w:rStyle w:val="Hyperlink"/>
            <w:color w:val="auto"/>
            <w:sz w:val="28"/>
            <w:szCs w:val="28"/>
          </w:rPr>
          <w:t>хлороціан</w:t>
        </w:r>
      </w:hyperlink>
      <w:r w:rsidRPr="00442934">
        <w:rPr>
          <w:sz w:val="28"/>
          <w:szCs w:val="28"/>
        </w:rPr>
        <w:t>, </w:t>
      </w:r>
      <w:hyperlink r:id="rId142" w:tooltip="Синильна кислота" w:history="1">
        <w:r w:rsidRPr="00442934">
          <w:rPr>
            <w:rStyle w:val="Hyperlink"/>
            <w:color w:val="auto"/>
            <w:sz w:val="28"/>
            <w:szCs w:val="28"/>
          </w:rPr>
          <w:t>синильна кислота</w:t>
        </w:r>
      </w:hyperlink>
      <w:r w:rsidRPr="00442934">
        <w:rPr>
          <w:sz w:val="28"/>
          <w:szCs w:val="28"/>
        </w:rPr>
        <w:t>.</w:t>
      </w:r>
    </w:p>
    <w:p w:rsidR="001662B3" w:rsidRPr="00442934" w:rsidRDefault="001662B3" w:rsidP="00080B3E">
      <w:pPr>
        <w:pStyle w:val="NormalWeb"/>
        <w:spacing w:before="0" w:beforeAutospacing="0" w:after="0" w:afterAutospacing="0"/>
        <w:ind w:firstLine="539"/>
        <w:rPr>
          <w:sz w:val="28"/>
          <w:szCs w:val="28"/>
        </w:rPr>
      </w:pPr>
      <w:r w:rsidRPr="00442934">
        <w:rPr>
          <w:sz w:val="28"/>
          <w:szCs w:val="28"/>
        </w:rPr>
        <w:t>На думку військових фахівців з тактичної точки зору стійкі отруйні речовини краще призначені для ураження живої сили, зараження місцевості, водоймищ, бой</w:t>
      </w:r>
      <w:r>
        <w:rPr>
          <w:sz w:val="28"/>
          <w:szCs w:val="28"/>
        </w:rPr>
        <w:t>ової техніки, тощо, а нестійкі </w:t>
      </w:r>
      <w:r w:rsidRPr="00442934">
        <w:rPr>
          <w:sz w:val="28"/>
          <w:szCs w:val="28"/>
        </w:rPr>
        <w:t>- для знищення живої сили.</w:t>
      </w:r>
      <w:r>
        <w:rPr>
          <w:sz w:val="28"/>
          <w:szCs w:val="28"/>
        </w:rPr>
        <w:t xml:space="preserve"> </w:t>
      </w:r>
      <w:r w:rsidRPr="00442934">
        <w:rPr>
          <w:sz w:val="28"/>
          <w:szCs w:val="28"/>
        </w:rPr>
        <w:t>За іншими даними, стійкими називають отруйні речовини, здатні уражати людей понад добу після застосування. Нестійкі отруйні речовини розкладаються, зазвичай, протягом 10-15 хвилин після застосування.</w:t>
      </w:r>
    </w:p>
    <w:p w:rsidR="001662B3" w:rsidRDefault="001662B3" w:rsidP="00080B3E">
      <w:pPr>
        <w:pStyle w:val="NormalWeb"/>
        <w:spacing w:before="0" w:beforeAutospacing="0" w:after="0" w:afterAutospacing="0"/>
        <w:ind w:firstLine="539"/>
        <w:rPr>
          <w:sz w:val="28"/>
          <w:szCs w:val="28"/>
        </w:rPr>
      </w:pPr>
      <w:r w:rsidRPr="00442934">
        <w:rPr>
          <w:sz w:val="28"/>
          <w:szCs w:val="28"/>
        </w:rPr>
        <w:t>Наприклад, </w:t>
      </w:r>
      <w:hyperlink r:id="rId143" w:tooltip="Зарин" w:history="1">
        <w:r w:rsidRPr="00442934">
          <w:rPr>
            <w:rStyle w:val="Hyperlink"/>
            <w:color w:val="auto"/>
            <w:sz w:val="28"/>
            <w:szCs w:val="28"/>
          </w:rPr>
          <w:t>зарин</w:t>
        </w:r>
      </w:hyperlink>
      <w:r w:rsidRPr="00442934">
        <w:rPr>
          <w:sz w:val="28"/>
          <w:szCs w:val="28"/>
        </w:rPr>
        <w:t xml:space="preserve"> (агент GB) може становити загрозу протягом 30 діб в холодному кліматі (температура не вище </w:t>
      </w:r>
      <w:smartTag w:uri="urn:schemas-microsoft-com:office:smarttags" w:element="metricconverter">
        <w:smartTagPr>
          <w:attr w:name="ProductID" w:val="-10ﾠﾰC"/>
        </w:smartTagPr>
        <w:r w:rsidRPr="00442934">
          <w:rPr>
            <w:sz w:val="28"/>
            <w:szCs w:val="28"/>
          </w:rPr>
          <w:t>-10 °C</w:t>
        </w:r>
      </w:smartTag>
      <w:r w:rsidRPr="00442934">
        <w:rPr>
          <w:sz w:val="28"/>
          <w:szCs w:val="28"/>
        </w:rPr>
        <w:t xml:space="preserve">), але розкладатись протягом 30 хвилин у теплу погоду (понад </w:t>
      </w:r>
      <w:smartTag w:uri="urn:schemas-microsoft-com:office:smarttags" w:element="metricconverter">
        <w:smartTagPr>
          <w:attr w:name="ProductID" w:val="15ﾠﾰC"/>
        </w:smartTagPr>
        <w:r w:rsidRPr="00442934">
          <w:rPr>
            <w:sz w:val="28"/>
            <w:szCs w:val="28"/>
          </w:rPr>
          <w:t>15 °C</w:t>
        </w:r>
      </w:smartTag>
      <w:r w:rsidRPr="00442934">
        <w:rPr>
          <w:sz w:val="28"/>
          <w:szCs w:val="28"/>
        </w:rPr>
        <w:t>). Навіть випадання снігу може істотно підви</w:t>
      </w:r>
      <w:r>
        <w:rPr>
          <w:sz w:val="28"/>
          <w:szCs w:val="28"/>
        </w:rPr>
        <w:t>щити стійкість ОР</w:t>
      </w:r>
      <w:r w:rsidRPr="00442934">
        <w:rPr>
          <w:sz w:val="28"/>
          <w:szCs w:val="28"/>
        </w:rPr>
        <w:t>. Тако</w:t>
      </w:r>
      <w:r>
        <w:rPr>
          <w:sz w:val="28"/>
          <w:szCs w:val="28"/>
        </w:rPr>
        <w:t>ж на стійкість ОР</w:t>
      </w:r>
      <w:r w:rsidRPr="00442934">
        <w:rPr>
          <w:sz w:val="28"/>
          <w:szCs w:val="28"/>
        </w:rPr>
        <w:t xml:space="preserve"> може впливати і спосіб застосування: змішування із розчинником може зменшувати стійкість, із згущувачем може навпаки, підвищити її.</w:t>
      </w:r>
    </w:p>
    <w:p w:rsidR="001662B3" w:rsidRPr="004C5C77" w:rsidRDefault="001662B3" w:rsidP="00080B3E">
      <w:pPr>
        <w:pStyle w:val="NormalWeb"/>
        <w:spacing w:before="0" w:beforeAutospacing="0" w:after="0" w:afterAutospacing="0"/>
        <w:ind w:firstLine="539"/>
        <w:rPr>
          <w:sz w:val="28"/>
          <w:szCs w:val="28"/>
        </w:rPr>
      </w:pPr>
      <w:r>
        <w:rPr>
          <w:sz w:val="28"/>
          <w:szCs w:val="28"/>
        </w:rPr>
        <w:t>Таким чином, одна й та сама  ОР в залежності від зазначених чинників може поводити себе і як стійка, і як не стійка.</w:t>
      </w:r>
    </w:p>
    <w:p w:rsidR="001662B3" w:rsidRDefault="001662B3" w:rsidP="00442934">
      <w:pPr>
        <w:shd w:val="clear" w:color="auto" w:fill="FFFFFF"/>
        <w:spacing w:before="120" w:after="120"/>
        <w:jc w:val="center"/>
        <w:rPr>
          <w:rFonts w:ascii="Arial" w:hAnsi="Arial" w:cs="Arial"/>
          <w:color w:val="202122"/>
          <w:sz w:val="18"/>
          <w:szCs w:val="18"/>
        </w:rPr>
      </w:pPr>
      <w:r>
        <w:rPr>
          <w:noProof/>
        </w:rPr>
        <w:pict>
          <v:shape id="Рисунок 154" o:spid="_x0000_i1025" type="#_x0000_t75" alt="https://pkrv.dp.gov.ua/images/content/2022/03/0-0-984146515164.png" style="width:378pt;height:68.25pt;visibility:visible">
            <v:imagedata r:id="rId144" o:title=""/>
          </v:shape>
        </w:pict>
      </w:r>
    </w:p>
    <w:p w:rsidR="001662B3" w:rsidRPr="004C5C77" w:rsidRDefault="001662B3" w:rsidP="005F765A">
      <w:pPr>
        <w:pStyle w:val="Heading1"/>
        <w:spacing w:before="0"/>
        <w:textAlignment w:val="baseline"/>
        <w:rPr>
          <w:rFonts w:ascii="Arial" w:hAnsi="Arial" w:cs="Arial"/>
          <w:color w:val="323232"/>
          <w:sz w:val="10"/>
          <w:szCs w:val="10"/>
          <w:lang w:val="ru-RU"/>
        </w:rPr>
      </w:pPr>
    </w:p>
    <w:p w:rsidR="001662B3" w:rsidRDefault="001662B3" w:rsidP="00442934">
      <w:pPr>
        <w:pStyle w:val="Heading1"/>
        <w:spacing w:before="0"/>
        <w:jc w:val="center"/>
        <w:textAlignment w:val="baseline"/>
        <w:rPr>
          <w:rFonts w:ascii="Times New Roman" w:hAnsi="Times New Roman"/>
          <w:bCs w:val="0"/>
          <w:color w:val="1D1D1B"/>
          <w:lang w:val="ru-RU"/>
        </w:rPr>
      </w:pPr>
      <w:r w:rsidRPr="00442934">
        <w:rPr>
          <w:rFonts w:ascii="Times New Roman" w:hAnsi="Times New Roman"/>
          <w:bCs w:val="0"/>
          <w:color w:val="1D1D1B"/>
        </w:rPr>
        <w:t xml:space="preserve">СИГНАЛИ ОПОВІЩЕННЯ НАСЕЛЕННЯ У ВОЄННИЙ ЧАС </w:t>
      </w:r>
    </w:p>
    <w:p w:rsidR="001662B3" w:rsidRPr="00442934" w:rsidRDefault="001662B3" w:rsidP="00442934">
      <w:pPr>
        <w:pStyle w:val="Heading1"/>
        <w:spacing w:before="0"/>
        <w:jc w:val="center"/>
        <w:textAlignment w:val="baseline"/>
        <w:rPr>
          <w:rFonts w:ascii="Times New Roman" w:hAnsi="Times New Roman"/>
          <w:bCs w:val="0"/>
          <w:color w:val="1D1D1B"/>
        </w:rPr>
      </w:pPr>
      <w:r w:rsidRPr="00442934">
        <w:rPr>
          <w:rFonts w:ascii="Times New Roman" w:hAnsi="Times New Roman"/>
          <w:bCs w:val="0"/>
          <w:color w:val="1D1D1B"/>
        </w:rPr>
        <w:t>ТА ДІЇ НАСЕЛЕННЯ</w:t>
      </w:r>
    </w:p>
    <w:p w:rsidR="001662B3" w:rsidRPr="008553A5" w:rsidRDefault="001662B3" w:rsidP="005F765A">
      <w:pPr>
        <w:shd w:val="clear" w:color="auto" w:fill="FFFFFF"/>
        <w:textAlignment w:val="baseline"/>
        <w:rPr>
          <w:rFonts w:ascii="Proba-Pro" w:hAnsi="Proba-Pro"/>
          <w:color w:val="1D1D1B"/>
          <w:sz w:val="10"/>
          <w:szCs w:val="10"/>
          <w:lang w:val="ru-RU"/>
        </w:rPr>
      </w:pPr>
    </w:p>
    <w:p w:rsidR="001662B3" w:rsidRPr="00442934" w:rsidRDefault="001662B3" w:rsidP="00442934">
      <w:pPr>
        <w:pStyle w:val="NormalWeb"/>
        <w:shd w:val="clear" w:color="auto" w:fill="FFFFFF"/>
        <w:spacing w:before="0" w:beforeAutospacing="0" w:after="188" w:afterAutospacing="0"/>
        <w:ind w:firstLine="540"/>
        <w:textAlignment w:val="baseline"/>
        <w:rPr>
          <w:color w:val="1D1D1B"/>
          <w:sz w:val="28"/>
          <w:szCs w:val="28"/>
        </w:rPr>
      </w:pPr>
      <w:r w:rsidRPr="00442934">
        <w:rPr>
          <w:color w:val="1D1D1B"/>
          <w:sz w:val="28"/>
          <w:szCs w:val="28"/>
        </w:rPr>
        <w:t>Сигнал </w:t>
      </w:r>
      <w:r w:rsidRPr="00442934">
        <w:rPr>
          <w:rStyle w:val="Strong"/>
          <w:color w:val="1D1D1B"/>
          <w:sz w:val="28"/>
          <w:szCs w:val="28"/>
          <w:u w:val="single"/>
          <w:bdr w:val="none" w:sz="0" w:space="0" w:color="auto" w:frame="1"/>
        </w:rPr>
        <w:t>«УВАГА ВСІМ»</w:t>
      </w:r>
      <w:r w:rsidRPr="00442934">
        <w:rPr>
          <w:color w:val="1D1D1B"/>
          <w:sz w:val="28"/>
          <w:szCs w:val="28"/>
        </w:rPr>
        <w:t xml:space="preserve"> передається перед екстреним повідомленням. </w:t>
      </w:r>
    </w:p>
    <w:p w:rsidR="001662B3" w:rsidRPr="00442934" w:rsidRDefault="001662B3" w:rsidP="00442934">
      <w:pPr>
        <w:pStyle w:val="NormalWeb"/>
        <w:shd w:val="clear" w:color="auto" w:fill="FFFFFF"/>
        <w:spacing w:before="0" w:beforeAutospacing="0" w:after="0" w:afterAutospacing="0"/>
        <w:ind w:firstLine="540"/>
        <w:textAlignment w:val="baseline"/>
        <w:rPr>
          <w:color w:val="1D1D1B"/>
          <w:sz w:val="28"/>
          <w:szCs w:val="28"/>
        </w:rPr>
      </w:pPr>
      <w:r w:rsidRPr="00442934">
        <w:rPr>
          <w:color w:val="1D1D1B"/>
          <w:sz w:val="28"/>
          <w:szCs w:val="28"/>
        </w:rPr>
        <w:t>• інтернет-ресурси Подається </w:t>
      </w:r>
      <w:r w:rsidRPr="00442934">
        <w:rPr>
          <w:rStyle w:val="Strong"/>
          <w:color w:val="1D1D1B"/>
          <w:sz w:val="28"/>
          <w:szCs w:val="28"/>
          <w:bdr w:val="none" w:sz="0" w:space="0" w:color="auto" w:frame="1"/>
        </w:rPr>
        <w:t>включенням сирен</w:t>
      </w:r>
      <w:r w:rsidRPr="00442934">
        <w:rPr>
          <w:color w:val="1D1D1B"/>
          <w:sz w:val="28"/>
          <w:szCs w:val="28"/>
        </w:rPr>
        <w:t>, гудками підприємств, транспорту та інших засобів з метою привернення уваги населення. По цьому сигналу необхідно включити радіо (на </w:t>
      </w:r>
      <w:r w:rsidRPr="00442934">
        <w:rPr>
          <w:rStyle w:val="Strong"/>
          <w:color w:val="1D1D1B"/>
          <w:sz w:val="28"/>
          <w:szCs w:val="28"/>
          <w:bdr w:val="none" w:sz="0" w:space="0" w:color="auto" w:frame="1"/>
        </w:rPr>
        <w:t>програмі УР-1</w:t>
      </w:r>
      <w:r w:rsidRPr="00442934">
        <w:rPr>
          <w:color w:val="1D1D1B"/>
          <w:sz w:val="28"/>
          <w:szCs w:val="28"/>
        </w:rPr>
        <w:t>), телевізійні приймачі (на каналі UA:</w:t>
      </w:r>
      <w:r w:rsidRPr="00442934">
        <w:rPr>
          <w:rStyle w:val="Strong"/>
          <w:color w:val="1D1D1B"/>
          <w:sz w:val="28"/>
          <w:szCs w:val="28"/>
          <w:bdr w:val="none" w:sz="0" w:space="0" w:color="auto" w:frame="1"/>
        </w:rPr>
        <w:t>ОДЕСА АТ НСТУ «Одеська регіональна дирекція»</w:t>
      </w:r>
      <w:r w:rsidRPr="00442934">
        <w:rPr>
          <w:color w:val="1D1D1B"/>
          <w:sz w:val="28"/>
          <w:szCs w:val="28"/>
        </w:rPr>
        <w:t>) для прослуховування екстрених повідомлень.</w:t>
      </w:r>
    </w:p>
    <w:p w:rsidR="001662B3" w:rsidRPr="00442934" w:rsidRDefault="001662B3" w:rsidP="00442934">
      <w:pPr>
        <w:pStyle w:val="NormalWeb"/>
        <w:shd w:val="clear" w:color="auto" w:fill="FFFFFF"/>
        <w:spacing w:before="0" w:beforeAutospacing="0" w:after="0" w:afterAutospacing="0"/>
        <w:ind w:firstLine="540"/>
        <w:textAlignment w:val="baseline"/>
        <w:rPr>
          <w:color w:val="1D1D1B"/>
          <w:sz w:val="28"/>
          <w:szCs w:val="28"/>
        </w:rPr>
      </w:pPr>
      <w:r w:rsidRPr="00442934">
        <w:rPr>
          <w:color w:val="1D1D1B"/>
          <w:sz w:val="28"/>
          <w:szCs w:val="28"/>
        </w:rPr>
        <w:t> </w:t>
      </w:r>
      <w:r w:rsidRPr="00442934">
        <w:rPr>
          <w:rStyle w:val="Strong"/>
          <w:color w:val="1D1D1B"/>
          <w:sz w:val="28"/>
          <w:szCs w:val="28"/>
          <w:u w:val="single"/>
          <w:bdr w:val="none" w:sz="0" w:space="0" w:color="auto" w:frame="1"/>
        </w:rPr>
        <w:t>Скільки часу триває подача сигналу «Увага всім!»</w:t>
      </w:r>
    </w:p>
    <w:p w:rsidR="001662B3" w:rsidRPr="00442934" w:rsidRDefault="001662B3" w:rsidP="00442934">
      <w:pPr>
        <w:pStyle w:val="NormalWeb"/>
        <w:shd w:val="clear" w:color="auto" w:fill="FFFFFF"/>
        <w:spacing w:before="0" w:beforeAutospacing="0" w:after="0" w:afterAutospacing="0"/>
        <w:ind w:firstLine="540"/>
        <w:textAlignment w:val="baseline"/>
        <w:rPr>
          <w:color w:val="1D1D1B"/>
          <w:sz w:val="28"/>
          <w:szCs w:val="28"/>
        </w:rPr>
      </w:pPr>
      <w:r w:rsidRPr="00442934">
        <w:rPr>
          <w:color w:val="1D1D1B"/>
          <w:sz w:val="28"/>
          <w:szCs w:val="28"/>
        </w:rPr>
        <w:t>Загальна тривалість звучання попереджувального сигналу (сирен, гудків тощо) може становити </w:t>
      </w:r>
      <w:r w:rsidRPr="00442934">
        <w:rPr>
          <w:rStyle w:val="Strong"/>
          <w:color w:val="1D1D1B"/>
          <w:sz w:val="28"/>
          <w:szCs w:val="28"/>
          <w:bdr w:val="none" w:sz="0" w:space="0" w:color="auto" w:frame="1"/>
        </w:rPr>
        <w:t>від трьох до п’яти хвилин</w:t>
      </w:r>
      <w:r w:rsidRPr="00442934">
        <w:rPr>
          <w:color w:val="1D1D1B"/>
          <w:sz w:val="28"/>
          <w:szCs w:val="28"/>
        </w:rPr>
        <w:t>.</w:t>
      </w:r>
    </w:p>
    <w:p w:rsidR="001662B3" w:rsidRPr="00442934" w:rsidRDefault="001662B3" w:rsidP="008553A5">
      <w:pPr>
        <w:pStyle w:val="NormalWeb"/>
        <w:shd w:val="clear" w:color="auto" w:fill="FFFFFF"/>
        <w:spacing w:before="0" w:beforeAutospacing="0" w:after="0" w:afterAutospacing="0"/>
        <w:ind w:firstLine="540"/>
        <w:textAlignment w:val="baseline"/>
        <w:rPr>
          <w:color w:val="1D1D1B"/>
          <w:sz w:val="28"/>
          <w:szCs w:val="28"/>
        </w:rPr>
      </w:pPr>
      <w:r w:rsidRPr="00442934">
        <w:rPr>
          <w:color w:val="1D1D1B"/>
          <w:sz w:val="28"/>
          <w:szCs w:val="28"/>
        </w:rPr>
        <w:t>Після попереджувального звукового сигналу громадянам мають надати інформацію про надзвичайну ситуацію (де і що трапилося) через:</w:t>
      </w:r>
    </w:p>
    <w:p w:rsidR="001662B3" w:rsidRPr="00442934" w:rsidRDefault="001662B3" w:rsidP="008553A5">
      <w:pPr>
        <w:pStyle w:val="NormalWeb"/>
        <w:shd w:val="clear" w:color="auto" w:fill="FFFFFF"/>
        <w:spacing w:before="0" w:beforeAutospacing="0" w:after="0" w:afterAutospacing="0"/>
        <w:ind w:firstLine="540"/>
        <w:textAlignment w:val="baseline"/>
        <w:rPr>
          <w:color w:val="1D1D1B"/>
          <w:sz w:val="28"/>
          <w:szCs w:val="28"/>
        </w:rPr>
      </w:pPr>
      <w:r w:rsidRPr="00442934">
        <w:rPr>
          <w:color w:val="1D1D1B"/>
          <w:sz w:val="28"/>
          <w:szCs w:val="28"/>
        </w:rPr>
        <w:t>• телерадіомережі; (офіційні сайти, соціальні мережі);</w:t>
      </w:r>
    </w:p>
    <w:p w:rsidR="001662B3" w:rsidRPr="00442934" w:rsidRDefault="001662B3" w:rsidP="008553A5">
      <w:pPr>
        <w:pStyle w:val="NormalWeb"/>
        <w:shd w:val="clear" w:color="auto" w:fill="FFFFFF"/>
        <w:spacing w:before="0" w:beforeAutospacing="0" w:after="0" w:afterAutospacing="0"/>
        <w:ind w:firstLine="540"/>
        <w:textAlignment w:val="baseline"/>
        <w:rPr>
          <w:color w:val="1D1D1B"/>
          <w:sz w:val="28"/>
          <w:szCs w:val="28"/>
        </w:rPr>
      </w:pPr>
      <w:r w:rsidRPr="00442934">
        <w:rPr>
          <w:color w:val="1D1D1B"/>
          <w:sz w:val="28"/>
          <w:szCs w:val="28"/>
        </w:rPr>
        <w:t>• телекомунікаційні мережі загального користування (телефонний зв’язок, текстові повідомлення).</w:t>
      </w:r>
    </w:p>
    <w:p w:rsidR="001662B3" w:rsidRPr="00442934" w:rsidRDefault="001662B3" w:rsidP="008553A5">
      <w:pPr>
        <w:pStyle w:val="NormalWeb"/>
        <w:shd w:val="clear" w:color="auto" w:fill="FFFFFF"/>
        <w:spacing w:before="0" w:beforeAutospacing="0" w:after="0" w:afterAutospacing="0"/>
        <w:ind w:firstLine="540"/>
        <w:textAlignment w:val="baseline"/>
        <w:rPr>
          <w:color w:val="1D1D1B"/>
          <w:sz w:val="28"/>
          <w:szCs w:val="28"/>
        </w:rPr>
      </w:pPr>
      <w:r w:rsidRPr="00442934">
        <w:rPr>
          <w:rStyle w:val="Strong"/>
          <w:color w:val="1D1D1B"/>
          <w:sz w:val="28"/>
          <w:szCs w:val="28"/>
          <w:bdr w:val="none" w:sz="0" w:space="0" w:color="auto" w:frame="1"/>
        </w:rPr>
        <w:t>Тривалість таких повідомлень</w:t>
      </w:r>
      <w:r w:rsidRPr="00442934">
        <w:rPr>
          <w:color w:val="1D1D1B"/>
          <w:sz w:val="28"/>
          <w:szCs w:val="28"/>
        </w:rPr>
        <w:t> повинна становити </w:t>
      </w:r>
      <w:r w:rsidRPr="00442934">
        <w:rPr>
          <w:rStyle w:val="Strong"/>
          <w:color w:val="1D1D1B"/>
          <w:sz w:val="28"/>
          <w:szCs w:val="28"/>
          <w:bdr w:val="none" w:sz="0" w:space="0" w:color="auto" w:frame="1"/>
        </w:rPr>
        <w:t>не менше п’яти хвилин</w:t>
      </w:r>
      <w:r w:rsidRPr="00442934">
        <w:rPr>
          <w:color w:val="1D1D1B"/>
          <w:sz w:val="28"/>
          <w:szCs w:val="28"/>
        </w:rPr>
        <w:t>. Їх за потреби можуть </w:t>
      </w:r>
      <w:r w:rsidRPr="00442934">
        <w:rPr>
          <w:rStyle w:val="Strong"/>
          <w:color w:val="1D1D1B"/>
          <w:sz w:val="28"/>
          <w:szCs w:val="28"/>
          <w:bdr w:val="none" w:sz="0" w:space="0" w:color="auto" w:frame="1"/>
        </w:rPr>
        <w:t>повторювати через кожні 10-15 хвилин</w:t>
      </w:r>
      <w:r w:rsidRPr="00442934">
        <w:rPr>
          <w:color w:val="1D1D1B"/>
          <w:sz w:val="28"/>
          <w:szCs w:val="28"/>
        </w:rPr>
        <w:t>.</w:t>
      </w:r>
    </w:p>
    <w:p w:rsidR="001662B3" w:rsidRDefault="001662B3" w:rsidP="00442934">
      <w:pPr>
        <w:pStyle w:val="NormalWeb"/>
        <w:shd w:val="clear" w:color="auto" w:fill="FFFFFF"/>
        <w:spacing w:before="0" w:beforeAutospacing="0" w:after="0" w:afterAutospacing="0"/>
        <w:ind w:firstLine="540"/>
        <w:textAlignment w:val="baseline"/>
        <w:rPr>
          <w:color w:val="1D1D1B"/>
          <w:sz w:val="28"/>
          <w:szCs w:val="28"/>
          <w:lang w:val="ru-RU"/>
        </w:rPr>
      </w:pPr>
      <w:r w:rsidRPr="00442934">
        <w:rPr>
          <w:color w:val="1D1D1B"/>
          <w:sz w:val="28"/>
          <w:szCs w:val="28"/>
        </w:rPr>
        <w:t>Сигнал </w:t>
      </w:r>
      <w:r w:rsidRPr="00442934">
        <w:rPr>
          <w:rStyle w:val="Strong"/>
          <w:color w:val="1D1D1B"/>
          <w:sz w:val="28"/>
          <w:szCs w:val="28"/>
          <w:u w:val="single"/>
          <w:bdr w:val="none" w:sz="0" w:space="0" w:color="auto" w:frame="1"/>
        </w:rPr>
        <w:t>«Повітряна тривога»</w:t>
      </w:r>
      <w:r w:rsidRPr="00442934">
        <w:rPr>
          <w:color w:val="1D1D1B"/>
          <w:sz w:val="28"/>
          <w:szCs w:val="28"/>
        </w:rPr>
        <w:t> подається для всього населення, яке попереджається про небезпеку ураження противником даного району.</w:t>
      </w:r>
    </w:p>
    <w:p w:rsidR="001662B3" w:rsidRPr="00442934" w:rsidRDefault="001662B3" w:rsidP="00442934">
      <w:pPr>
        <w:pStyle w:val="NormalWeb"/>
        <w:shd w:val="clear" w:color="auto" w:fill="FFFFFF"/>
        <w:spacing w:before="0" w:beforeAutospacing="0" w:after="0" w:afterAutospacing="0"/>
        <w:ind w:firstLine="540"/>
        <w:textAlignment w:val="baseline"/>
        <w:rPr>
          <w:color w:val="1D1D1B"/>
          <w:sz w:val="28"/>
          <w:szCs w:val="28"/>
        </w:rPr>
      </w:pPr>
      <w:r w:rsidRPr="00442934">
        <w:rPr>
          <w:color w:val="1D1D1B"/>
          <w:sz w:val="28"/>
          <w:szCs w:val="28"/>
        </w:rPr>
        <w:t xml:space="preserve"> По радіо передається текст: «Увага! Увага! Повітряна тривога! Повітряна тривога!», одночасно сигнал </w:t>
      </w:r>
      <w:r w:rsidRPr="00442934">
        <w:rPr>
          <w:rStyle w:val="Strong"/>
          <w:color w:val="1D1D1B"/>
          <w:sz w:val="28"/>
          <w:szCs w:val="28"/>
          <w:bdr w:val="none" w:sz="0" w:space="0" w:color="auto" w:frame="1"/>
        </w:rPr>
        <w:t>дублюється сиренами</w:t>
      </w:r>
      <w:r w:rsidRPr="00442934">
        <w:rPr>
          <w:color w:val="1D1D1B"/>
          <w:sz w:val="28"/>
          <w:szCs w:val="28"/>
        </w:rPr>
        <w:t>, гудками підприємств і транспорту. </w:t>
      </w:r>
      <w:r w:rsidRPr="00442934">
        <w:rPr>
          <w:rStyle w:val="Strong"/>
          <w:color w:val="1D1D1B"/>
          <w:sz w:val="28"/>
          <w:szCs w:val="28"/>
          <w:bdr w:val="none" w:sz="0" w:space="0" w:color="auto" w:frame="1"/>
        </w:rPr>
        <w:t>Тривалість сигналу 2-3 хв.</w:t>
      </w:r>
    </w:p>
    <w:p w:rsidR="001662B3" w:rsidRPr="00442934" w:rsidRDefault="001662B3" w:rsidP="008553A5">
      <w:pPr>
        <w:pStyle w:val="NormalWeb"/>
        <w:shd w:val="clear" w:color="auto" w:fill="FFFFFF"/>
        <w:spacing w:before="0" w:beforeAutospacing="0" w:after="0" w:afterAutospacing="0"/>
        <w:ind w:firstLine="540"/>
        <w:textAlignment w:val="baseline"/>
        <w:rPr>
          <w:color w:val="1D1D1B"/>
          <w:sz w:val="28"/>
          <w:szCs w:val="28"/>
        </w:rPr>
      </w:pPr>
      <w:r w:rsidRPr="00442934">
        <w:rPr>
          <w:color w:val="1D1D1B"/>
          <w:sz w:val="28"/>
          <w:szCs w:val="28"/>
        </w:rPr>
        <w:t>При цьому сигналі об’єкти припиняють роботу, транспорт зупиняється і все населення укривається в захисних спорудах та підвальних приміщеннях, пристосованих для укриття. Працівники і службовці припиняють роботу відповідно до інструкції і вказівок адміністрації.</w:t>
      </w:r>
    </w:p>
    <w:p w:rsidR="001662B3" w:rsidRPr="00442934" w:rsidRDefault="001662B3" w:rsidP="008553A5">
      <w:pPr>
        <w:pStyle w:val="NormalWeb"/>
        <w:shd w:val="clear" w:color="auto" w:fill="FFFFFF"/>
        <w:spacing w:before="0" w:beforeAutospacing="0" w:after="0" w:afterAutospacing="0"/>
        <w:ind w:firstLine="540"/>
        <w:textAlignment w:val="baseline"/>
        <w:rPr>
          <w:color w:val="1D1D1B"/>
          <w:sz w:val="28"/>
          <w:szCs w:val="28"/>
        </w:rPr>
      </w:pPr>
      <w:r w:rsidRPr="00442934">
        <w:rPr>
          <w:color w:val="1D1D1B"/>
          <w:sz w:val="28"/>
          <w:szCs w:val="28"/>
        </w:rPr>
        <w:t>Сигнал може застати у будь-якому місці і у будь-який час. В усіх випадках необхідно діяти швидко, але спокійно, впевнено, без паніки. Суворо дотримуватися правил поведінки, вказівок органів цивільного захисту.</w:t>
      </w:r>
    </w:p>
    <w:p w:rsidR="001662B3" w:rsidRPr="00442934" w:rsidRDefault="001662B3" w:rsidP="008553A5">
      <w:pPr>
        <w:pStyle w:val="NormalWeb"/>
        <w:shd w:val="clear" w:color="auto" w:fill="FFFFFF"/>
        <w:spacing w:before="0" w:beforeAutospacing="0" w:after="0" w:afterAutospacing="0"/>
        <w:ind w:firstLine="540"/>
        <w:textAlignment w:val="baseline"/>
        <w:rPr>
          <w:color w:val="1D1D1B"/>
          <w:sz w:val="28"/>
          <w:szCs w:val="28"/>
        </w:rPr>
      </w:pPr>
      <w:r w:rsidRPr="00442934">
        <w:rPr>
          <w:color w:val="1D1D1B"/>
          <w:sz w:val="28"/>
          <w:szCs w:val="28"/>
        </w:rPr>
        <w:t>Сигнал «</w:t>
      </w:r>
      <w:r w:rsidRPr="00442934">
        <w:rPr>
          <w:rStyle w:val="Strong"/>
          <w:color w:val="1D1D1B"/>
          <w:sz w:val="28"/>
          <w:szCs w:val="28"/>
          <w:bdr w:val="none" w:sz="0" w:space="0" w:color="auto" w:frame="1"/>
        </w:rPr>
        <w:t>Відбій повітряної тривоги</w:t>
      </w:r>
      <w:r w:rsidRPr="00442934">
        <w:rPr>
          <w:color w:val="1D1D1B"/>
          <w:sz w:val="28"/>
          <w:szCs w:val="28"/>
        </w:rPr>
        <w:t>». Органами цивільного захисту через радіотрансляційну мережу передається текст: «Увага! Увага! Громадяни! Відбій повітряної тривоги!». За цим сигналом населення залишає захисні споруди і повертається на свої робочі місця і в житла.</w:t>
      </w:r>
    </w:p>
    <w:p w:rsidR="001662B3" w:rsidRPr="00442934" w:rsidRDefault="001662B3" w:rsidP="008553A5">
      <w:pPr>
        <w:pStyle w:val="NormalWeb"/>
        <w:shd w:val="clear" w:color="auto" w:fill="FFFFFF"/>
        <w:spacing w:before="0" w:beforeAutospacing="0" w:after="0" w:afterAutospacing="0"/>
        <w:ind w:firstLine="540"/>
        <w:textAlignment w:val="baseline"/>
        <w:rPr>
          <w:color w:val="1D1D1B"/>
          <w:sz w:val="28"/>
          <w:szCs w:val="28"/>
        </w:rPr>
      </w:pPr>
      <w:r w:rsidRPr="00442934">
        <w:rPr>
          <w:rStyle w:val="Strong"/>
          <w:color w:val="1D1D1B"/>
          <w:sz w:val="28"/>
          <w:szCs w:val="28"/>
          <w:u w:val="single"/>
          <w:bdr w:val="none" w:sz="0" w:space="0" w:color="auto" w:frame="1"/>
        </w:rPr>
        <w:t>Зокрема, звертаємо увагу мешканців району, що при воєнному стані сигналів навчального характеру не має!</w:t>
      </w:r>
    </w:p>
    <w:p w:rsidR="001662B3" w:rsidRDefault="001662B3" w:rsidP="006B4E8A">
      <w:pPr>
        <w:rPr>
          <w:sz w:val="28"/>
          <w:szCs w:val="28"/>
        </w:rPr>
      </w:pPr>
    </w:p>
    <w:p w:rsidR="001662B3" w:rsidRDefault="001662B3" w:rsidP="006B4E8A">
      <w:pPr>
        <w:rPr>
          <w:sz w:val="28"/>
          <w:szCs w:val="28"/>
        </w:rPr>
      </w:pPr>
    </w:p>
    <w:p w:rsidR="001662B3" w:rsidRDefault="001662B3" w:rsidP="006B4E8A">
      <w:pPr>
        <w:rPr>
          <w:sz w:val="28"/>
          <w:szCs w:val="28"/>
        </w:rPr>
      </w:pPr>
    </w:p>
    <w:p w:rsidR="001662B3" w:rsidRPr="00231780" w:rsidRDefault="001662B3" w:rsidP="002E0D92">
      <w:pPr>
        <w:ind w:firstLine="567"/>
        <w:rPr>
          <w:b/>
          <w:sz w:val="28"/>
          <w:szCs w:val="28"/>
        </w:rPr>
      </w:pPr>
      <w:r w:rsidRPr="00231780">
        <w:rPr>
          <w:b/>
          <w:bCs/>
          <w:sz w:val="28"/>
          <w:szCs w:val="28"/>
          <w:shd w:val="clear" w:color="auto" w:fill="FFFFFF"/>
        </w:rPr>
        <w:t>Захисні споруди цивільного захисту</w:t>
      </w:r>
      <w:r w:rsidRPr="00231780">
        <w:rPr>
          <w:rStyle w:val="apple-converted-space"/>
          <w:sz w:val="28"/>
          <w:szCs w:val="28"/>
          <w:shd w:val="clear" w:color="auto" w:fill="FFFFFF"/>
        </w:rPr>
        <w:t> </w:t>
      </w:r>
      <w:r w:rsidRPr="00231780">
        <w:rPr>
          <w:sz w:val="28"/>
          <w:szCs w:val="28"/>
          <w:shd w:val="clear" w:color="auto" w:fill="FFFFFF"/>
        </w:rPr>
        <w:t>– інженерні споруди, призначені для захисту населення від впливу небезпечних факторів, що виникають внаслідок надзвичайних ситуацій, воєнних дій або терористичних актів.</w:t>
      </w:r>
      <w:r w:rsidRPr="00231780">
        <w:rPr>
          <w:rStyle w:val="apple-converted-space"/>
          <w:sz w:val="28"/>
          <w:szCs w:val="28"/>
          <w:shd w:val="clear" w:color="auto" w:fill="FFFFFF"/>
        </w:rPr>
        <w:t> </w:t>
      </w:r>
      <w:r w:rsidRPr="00231780">
        <w:rPr>
          <w:sz w:val="28"/>
          <w:szCs w:val="28"/>
        </w:rPr>
        <w:br/>
      </w:r>
      <w:r w:rsidRPr="00231780">
        <w:rPr>
          <w:sz w:val="28"/>
          <w:szCs w:val="28"/>
          <w:shd w:val="clear" w:color="auto" w:fill="FFFFFF"/>
        </w:rPr>
        <w:t>       </w:t>
      </w:r>
      <w:r w:rsidRPr="00231780">
        <w:rPr>
          <w:sz w:val="28"/>
          <w:szCs w:val="28"/>
          <w:u w:val="single"/>
          <w:shd w:val="clear" w:color="auto" w:fill="FFFFFF"/>
        </w:rPr>
        <w:t>До захисних споруд цивільного захисту належать:</w:t>
      </w:r>
      <w:r w:rsidRPr="00231780">
        <w:rPr>
          <w:rStyle w:val="apple-converted-space"/>
          <w:sz w:val="28"/>
          <w:szCs w:val="28"/>
          <w:shd w:val="clear" w:color="auto" w:fill="FFFFFF"/>
        </w:rPr>
        <w:t> </w:t>
      </w:r>
      <w:r w:rsidRPr="00231780">
        <w:rPr>
          <w:sz w:val="28"/>
          <w:szCs w:val="28"/>
        </w:rPr>
        <w:br/>
      </w:r>
      <w:r w:rsidRPr="00231780">
        <w:rPr>
          <w:sz w:val="28"/>
          <w:szCs w:val="28"/>
          <w:shd w:val="clear" w:color="auto" w:fill="FFFFFF"/>
        </w:rPr>
        <w:t>       </w:t>
      </w:r>
      <w:r w:rsidRPr="00231780">
        <w:rPr>
          <w:rStyle w:val="apple-converted-space"/>
          <w:sz w:val="28"/>
          <w:szCs w:val="28"/>
          <w:shd w:val="clear" w:color="auto" w:fill="FFFFFF"/>
        </w:rPr>
        <w:t> </w:t>
      </w:r>
      <w:r w:rsidRPr="00231780">
        <w:rPr>
          <w:b/>
          <w:bCs/>
          <w:sz w:val="28"/>
          <w:szCs w:val="28"/>
          <w:shd w:val="clear" w:color="auto" w:fill="FFFFFF"/>
        </w:rPr>
        <w:t>сховище</w:t>
      </w:r>
      <w:r w:rsidRPr="00231780">
        <w:rPr>
          <w:rStyle w:val="apple-converted-space"/>
          <w:sz w:val="28"/>
          <w:szCs w:val="28"/>
          <w:shd w:val="clear" w:color="auto" w:fill="FFFFFF"/>
        </w:rPr>
        <w:t> </w:t>
      </w:r>
      <w:r w:rsidRPr="00231780">
        <w:rPr>
          <w:sz w:val="28"/>
          <w:szCs w:val="28"/>
          <w:shd w:val="clear" w:color="auto" w:fill="FFFFFF"/>
        </w:rPr>
        <w:t>– герметична споруда для захисту людей, в якій протягом пев</w:t>
      </w:r>
      <w:r>
        <w:rPr>
          <w:sz w:val="28"/>
          <w:szCs w:val="28"/>
          <w:shd w:val="clear" w:color="auto" w:fill="FFFFFF"/>
        </w:rPr>
        <w:t>-</w:t>
      </w:r>
      <w:r w:rsidRPr="00231780">
        <w:rPr>
          <w:sz w:val="28"/>
          <w:szCs w:val="28"/>
          <w:shd w:val="clear" w:color="auto" w:fill="FFFFFF"/>
        </w:rPr>
        <w:t>ного часу створюються умови, що виключають вплив на них небезпечних факторів, які виникають</w:t>
      </w:r>
      <w:r>
        <w:rPr>
          <w:sz w:val="28"/>
          <w:szCs w:val="28"/>
          <w:shd w:val="clear" w:color="auto" w:fill="FFFFFF"/>
        </w:rPr>
        <w:t xml:space="preserve"> внаслідок НС</w:t>
      </w:r>
      <w:r w:rsidRPr="00231780">
        <w:rPr>
          <w:sz w:val="28"/>
          <w:szCs w:val="28"/>
          <w:shd w:val="clear" w:color="auto" w:fill="FFFFFF"/>
        </w:rPr>
        <w:t>,</w:t>
      </w:r>
      <w:r w:rsidRPr="00231780">
        <w:rPr>
          <w:rStyle w:val="apple-converted-space"/>
          <w:sz w:val="28"/>
          <w:szCs w:val="28"/>
          <w:shd w:val="clear" w:color="auto" w:fill="FFFFFF"/>
        </w:rPr>
        <w:t> </w:t>
      </w:r>
      <w:r w:rsidRPr="00231780">
        <w:rPr>
          <w:sz w:val="28"/>
          <w:szCs w:val="28"/>
          <w:u w:val="single"/>
          <w:shd w:val="clear" w:color="auto" w:fill="FFFFFF"/>
        </w:rPr>
        <w:t>воєнних (бойових) дій та терористичних актів;</w:t>
      </w:r>
      <w:r w:rsidRPr="00231780">
        <w:rPr>
          <w:rStyle w:val="apple-converted-space"/>
          <w:sz w:val="28"/>
          <w:szCs w:val="28"/>
          <w:shd w:val="clear" w:color="auto" w:fill="FFFFFF"/>
        </w:rPr>
        <w:t> </w:t>
      </w:r>
      <w:r w:rsidRPr="00231780">
        <w:rPr>
          <w:sz w:val="28"/>
          <w:szCs w:val="28"/>
        </w:rPr>
        <w:br/>
      </w:r>
      <w:r w:rsidRPr="00231780">
        <w:rPr>
          <w:sz w:val="28"/>
          <w:szCs w:val="28"/>
          <w:shd w:val="clear" w:color="auto" w:fill="FFFFFF"/>
        </w:rPr>
        <w:t>       </w:t>
      </w:r>
      <w:r w:rsidRPr="00231780">
        <w:rPr>
          <w:rStyle w:val="apple-converted-space"/>
          <w:sz w:val="28"/>
          <w:szCs w:val="28"/>
          <w:shd w:val="clear" w:color="auto" w:fill="FFFFFF"/>
        </w:rPr>
        <w:t> </w:t>
      </w:r>
      <w:r w:rsidRPr="00231780">
        <w:rPr>
          <w:b/>
          <w:bCs/>
          <w:sz w:val="28"/>
          <w:szCs w:val="28"/>
          <w:shd w:val="clear" w:color="auto" w:fill="FFFFFF"/>
        </w:rPr>
        <w:t>протирадіаційне укриття</w:t>
      </w:r>
      <w:r w:rsidRPr="00231780">
        <w:rPr>
          <w:rStyle w:val="apple-converted-space"/>
          <w:sz w:val="28"/>
          <w:szCs w:val="28"/>
          <w:shd w:val="clear" w:color="auto" w:fill="FFFFFF"/>
        </w:rPr>
        <w:t> </w:t>
      </w:r>
      <w:r w:rsidRPr="00231780">
        <w:rPr>
          <w:sz w:val="28"/>
          <w:szCs w:val="28"/>
          <w:shd w:val="clear" w:color="auto" w:fill="FFFFFF"/>
        </w:rPr>
        <w:t>– негерметична споруда для захисту людей, в якій створюються умови, що виключають вплив на них іонізуючого опромінення у разі радіоактивного забруднення місцевості;</w:t>
      </w:r>
      <w:r w:rsidRPr="00231780">
        <w:rPr>
          <w:rStyle w:val="apple-converted-space"/>
          <w:sz w:val="28"/>
          <w:szCs w:val="28"/>
          <w:shd w:val="clear" w:color="auto" w:fill="FFFFFF"/>
        </w:rPr>
        <w:t> </w:t>
      </w:r>
      <w:r w:rsidRPr="00231780">
        <w:rPr>
          <w:sz w:val="28"/>
          <w:szCs w:val="28"/>
        </w:rPr>
        <w:br/>
      </w:r>
      <w:r w:rsidRPr="00231780">
        <w:rPr>
          <w:sz w:val="28"/>
          <w:szCs w:val="28"/>
          <w:shd w:val="clear" w:color="auto" w:fill="FFFFFF"/>
        </w:rPr>
        <w:t>        швидкоспоруджувана захисна споруда цивільного захисту – захисна споруда, що зводиться із спеціальних конструкцій за короткий час для захисту людей від дії засобів ураження в особливий період.</w:t>
      </w:r>
      <w:r w:rsidRPr="00231780">
        <w:rPr>
          <w:rStyle w:val="apple-converted-space"/>
          <w:sz w:val="28"/>
          <w:szCs w:val="28"/>
          <w:shd w:val="clear" w:color="auto" w:fill="FFFFFF"/>
        </w:rPr>
        <w:t> </w:t>
      </w:r>
      <w:r w:rsidRPr="00231780">
        <w:rPr>
          <w:sz w:val="28"/>
          <w:szCs w:val="28"/>
        </w:rPr>
        <w:br/>
      </w:r>
      <w:r w:rsidRPr="00231780">
        <w:rPr>
          <w:sz w:val="28"/>
          <w:szCs w:val="28"/>
          <w:shd w:val="clear" w:color="auto" w:fill="FFFFFF"/>
        </w:rPr>
        <w:t>       </w:t>
      </w:r>
      <w:r w:rsidRPr="00231780">
        <w:rPr>
          <w:rStyle w:val="apple-converted-space"/>
          <w:sz w:val="28"/>
          <w:szCs w:val="28"/>
          <w:shd w:val="clear" w:color="auto" w:fill="FFFFFF"/>
        </w:rPr>
        <w:t> </w:t>
      </w:r>
      <w:r w:rsidRPr="00231780">
        <w:rPr>
          <w:b/>
          <w:bCs/>
          <w:sz w:val="28"/>
          <w:szCs w:val="28"/>
          <w:shd w:val="clear" w:color="auto" w:fill="FFFFFF"/>
        </w:rPr>
        <w:t>Для захисту людей від деяких факторів небез</w:t>
      </w:r>
      <w:r>
        <w:rPr>
          <w:b/>
          <w:bCs/>
          <w:sz w:val="28"/>
          <w:szCs w:val="28"/>
          <w:shd w:val="clear" w:color="auto" w:fill="FFFFFF"/>
        </w:rPr>
        <w:t>пеки, внаслідок НС</w:t>
      </w:r>
      <w:r w:rsidRPr="00231780">
        <w:rPr>
          <w:b/>
          <w:bCs/>
          <w:sz w:val="28"/>
          <w:szCs w:val="28"/>
          <w:shd w:val="clear" w:color="auto" w:fill="FFFFFF"/>
        </w:rPr>
        <w:t xml:space="preserve"> у мирний час,</w:t>
      </w:r>
      <w:r w:rsidRPr="00231780">
        <w:rPr>
          <w:rStyle w:val="apple-converted-space"/>
          <w:b/>
          <w:bCs/>
          <w:sz w:val="28"/>
          <w:szCs w:val="28"/>
          <w:shd w:val="clear" w:color="auto" w:fill="FFFFFF"/>
        </w:rPr>
        <w:t> </w:t>
      </w:r>
      <w:r w:rsidRPr="00F826E5">
        <w:rPr>
          <w:b/>
          <w:bCs/>
          <w:sz w:val="28"/>
          <w:szCs w:val="28"/>
          <w:shd w:val="clear" w:color="auto" w:fill="FFFFFF"/>
        </w:rPr>
        <w:t>та дії засобів ураження в</w:t>
      </w:r>
      <w:r w:rsidRPr="00231780">
        <w:rPr>
          <w:b/>
          <w:bCs/>
          <w:sz w:val="28"/>
          <w:szCs w:val="28"/>
          <w:u w:val="single"/>
          <w:shd w:val="clear" w:color="auto" w:fill="FFFFFF"/>
        </w:rPr>
        <w:t xml:space="preserve"> </w:t>
      </w:r>
      <w:r w:rsidRPr="00F826E5">
        <w:rPr>
          <w:b/>
          <w:bCs/>
          <w:sz w:val="28"/>
          <w:szCs w:val="28"/>
          <w:shd w:val="clear" w:color="auto" w:fill="FFFFFF"/>
        </w:rPr>
        <w:t>особливий період також використовуються споруди подвійного призначення та найпростіші укриття.</w:t>
      </w:r>
      <w:r w:rsidRPr="00F826E5">
        <w:rPr>
          <w:rStyle w:val="apple-converted-space"/>
          <w:sz w:val="28"/>
          <w:szCs w:val="28"/>
          <w:shd w:val="clear" w:color="auto" w:fill="FFFFFF"/>
        </w:rPr>
        <w:t> </w:t>
      </w:r>
      <w:r w:rsidRPr="00F826E5">
        <w:rPr>
          <w:sz w:val="28"/>
          <w:szCs w:val="28"/>
        </w:rPr>
        <w:br/>
      </w:r>
      <w:r w:rsidRPr="00231780">
        <w:rPr>
          <w:sz w:val="28"/>
          <w:szCs w:val="28"/>
          <w:shd w:val="clear" w:color="auto" w:fill="FFFFFF"/>
        </w:rPr>
        <w:t>       </w:t>
      </w:r>
      <w:r w:rsidRPr="00231780">
        <w:rPr>
          <w:rStyle w:val="apple-converted-space"/>
          <w:sz w:val="28"/>
          <w:szCs w:val="28"/>
          <w:shd w:val="clear" w:color="auto" w:fill="FFFFFF"/>
        </w:rPr>
        <w:t> </w:t>
      </w:r>
      <w:r w:rsidRPr="00231780">
        <w:rPr>
          <w:sz w:val="28"/>
          <w:szCs w:val="28"/>
          <w:u w:val="single"/>
          <w:shd w:val="clear" w:color="auto" w:fill="FFFFFF"/>
        </w:rPr>
        <w:t>Споруда подвійного призначення</w:t>
      </w:r>
      <w:r w:rsidRPr="00231780">
        <w:rPr>
          <w:rStyle w:val="apple-converted-space"/>
          <w:sz w:val="28"/>
          <w:szCs w:val="28"/>
          <w:shd w:val="clear" w:color="auto" w:fill="FFFFFF"/>
        </w:rPr>
        <w:t> </w:t>
      </w:r>
      <w:r w:rsidRPr="00231780">
        <w:rPr>
          <w:sz w:val="28"/>
          <w:szCs w:val="28"/>
          <w:shd w:val="clear" w:color="auto" w:fill="FFFFFF"/>
        </w:rPr>
        <w:t>– це наземна або підземна споруда, що може бути використана за основним функціональним призначенням і для захисту населення. (підземний простір метрополітену, підземні паркінги, підземні переходи тощо)</w:t>
      </w:r>
      <w:r w:rsidRPr="00231780">
        <w:rPr>
          <w:rStyle w:val="apple-converted-space"/>
          <w:sz w:val="28"/>
          <w:szCs w:val="28"/>
          <w:shd w:val="clear" w:color="auto" w:fill="FFFFFF"/>
        </w:rPr>
        <w:t> </w:t>
      </w:r>
      <w:r w:rsidRPr="00231780">
        <w:rPr>
          <w:sz w:val="28"/>
          <w:szCs w:val="28"/>
        </w:rPr>
        <w:br/>
      </w:r>
      <w:r w:rsidRPr="00231780">
        <w:rPr>
          <w:sz w:val="28"/>
          <w:szCs w:val="28"/>
          <w:shd w:val="clear" w:color="auto" w:fill="FFFFFF"/>
        </w:rPr>
        <w:t>       </w:t>
      </w:r>
      <w:r w:rsidRPr="00231780">
        <w:rPr>
          <w:rStyle w:val="apple-converted-space"/>
          <w:sz w:val="28"/>
          <w:szCs w:val="28"/>
          <w:shd w:val="clear" w:color="auto" w:fill="FFFFFF"/>
        </w:rPr>
        <w:t> </w:t>
      </w:r>
      <w:r w:rsidRPr="00231780">
        <w:rPr>
          <w:b/>
          <w:bCs/>
          <w:sz w:val="28"/>
          <w:szCs w:val="28"/>
          <w:u w:val="single"/>
          <w:shd w:val="clear" w:color="auto" w:fill="FFFFFF"/>
        </w:rPr>
        <w:t>Найпростіше укриття</w:t>
      </w:r>
      <w:r w:rsidRPr="00231780">
        <w:rPr>
          <w:rStyle w:val="apple-converted-space"/>
          <w:sz w:val="28"/>
          <w:szCs w:val="28"/>
          <w:shd w:val="clear" w:color="auto" w:fill="FFFFFF"/>
        </w:rPr>
        <w:t> </w:t>
      </w:r>
      <w:r w:rsidRPr="00231780">
        <w:rPr>
          <w:sz w:val="28"/>
          <w:szCs w:val="28"/>
          <w:shd w:val="clear" w:color="auto" w:fill="FFFFFF"/>
        </w:rPr>
        <w:t>- це фортифікаційна споруда,</w:t>
      </w:r>
      <w:r w:rsidRPr="00231780">
        <w:rPr>
          <w:rStyle w:val="apple-converted-space"/>
          <w:sz w:val="28"/>
          <w:szCs w:val="28"/>
          <w:shd w:val="clear" w:color="auto" w:fill="FFFFFF"/>
        </w:rPr>
        <w:t> </w:t>
      </w:r>
      <w:r w:rsidRPr="00231780">
        <w:rPr>
          <w:b/>
          <w:bCs/>
          <w:sz w:val="28"/>
          <w:szCs w:val="28"/>
          <w:shd w:val="clear" w:color="auto" w:fill="FFFFFF"/>
        </w:rPr>
        <w:t>цокольне або підвальне приміщення, що знижує комбіноване ураження людей від небезпечних наслідків надзвичайних ситуацій, а також від дії засобів ураження в особливий період.</w:t>
      </w:r>
      <w:r w:rsidRPr="00231780">
        <w:rPr>
          <w:rStyle w:val="apple-converted-space"/>
          <w:sz w:val="28"/>
          <w:szCs w:val="28"/>
          <w:shd w:val="clear" w:color="auto" w:fill="FFFFFF"/>
        </w:rPr>
        <w:t> </w:t>
      </w:r>
    </w:p>
    <w:p w:rsidR="001662B3" w:rsidRPr="00982584" w:rsidRDefault="001662B3" w:rsidP="002E0D92">
      <w:pPr>
        <w:rPr>
          <w:b/>
          <w:sz w:val="6"/>
          <w:szCs w:val="6"/>
        </w:rPr>
      </w:pPr>
    </w:p>
    <w:p w:rsidR="001662B3" w:rsidRPr="00395300" w:rsidRDefault="001662B3" w:rsidP="002E0D92">
      <w:pPr>
        <w:ind w:firstLine="567"/>
        <w:rPr>
          <w:i/>
          <w:sz w:val="28"/>
          <w:szCs w:val="28"/>
        </w:rPr>
      </w:pPr>
      <w:r w:rsidRPr="00395300">
        <w:rPr>
          <w:bCs/>
          <w:i/>
          <w:sz w:val="28"/>
          <w:szCs w:val="28"/>
        </w:rPr>
        <w:t>Класифікація захисних споруд:</w:t>
      </w:r>
    </w:p>
    <w:p w:rsidR="001662B3" w:rsidRPr="00395300" w:rsidRDefault="001662B3" w:rsidP="00982584">
      <w:pPr>
        <w:ind w:firstLine="567"/>
        <w:rPr>
          <w:sz w:val="28"/>
          <w:szCs w:val="28"/>
        </w:rPr>
      </w:pPr>
      <w:r w:rsidRPr="00395300">
        <w:rPr>
          <w:bCs/>
          <w:i/>
          <w:iCs/>
          <w:sz w:val="28"/>
          <w:szCs w:val="28"/>
        </w:rPr>
        <w:t xml:space="preserve">  а) за призначенням: </w:t>
      </w:r>
      <w:r w:rsidRPr="00395300">
        <w:rPr>
          <w:bCs/>
          <w:sz w:val="28"/>
          <w:szCs w:val="28"/>
        </w:rPr>
        <w:t xml:space="preserve">● </w:t>
      </w:r>
      <w:r w:rsidRPr="00395300">
        <w:rPr>
          <w:sz w:val="28"/>
          <w:szCs w:val="28"/>
        </w:rPr>
        <w:t xml:space="preserve"> </w:t>
      </w:r>
      <w:r w:rsidRPr="00395300">
        <w:rPr>
          <w:bCs/>
          <w:sz w:val="28"/>
          <w:szCs w:val="28"/>
        </w:rPr>
        <w:t xml:space="preserve">для захисту населення; </w:t>
      </w:r>
      <w:r>
        <w:rPr>
          <w:sz w:val="28"/>
          <w:szCs w:val="28"/>
        </w:rPr>
        <w:t xml:space="preserve"> </w:t>
      </w:r>
      <w:r w:rsidRPr="00395300">
        <w:rPr>
          <w:bCs/>
          <w:sz w:val="28"/>
          <w:szCs w:val="28"/>
        </w:rPr>
        <w:t>●  для розміщення органів управління ЦО;</w:t>
      </w:r>
    </w:p>
    <w:p w:rsidR="001662B3" w:rsidRPr="00395300" w:rsidRDefault="001662B3" w:rsidP="00982584">
      <w:pPr>
        <w:ind w:firstLine="567"/>
        <w:rPr>
          <w:sz w:val="28"/>
          <w:szCs w:val="28"/>
        </w:rPr>
      </w:pPr>
      <w:r w:rsidRPr="00395300">
        <w:rPr>
          <w:bCs/>
          <w:i/>
          <w:iCs/>
          <w:sz w:val="28"/>
          <w:szCs w:val="28"/>
        </w:rPr>
        <w:t xml:space="preserve">  б) за місцем розташування:</w:t>
      </w:r>
      <w:r>
        <w:rPr>
          <w:sz w:val="28"/>
          <w:szCs w:val="28"/>
        </w:rPr>
        <w:t xml:space="preserve"> </w:t>
      </w:r>
      <w:r w:rsidRPr="00395300">
        <w:rPr>
          <w:bCs/>
          <w:sz w:val="28"/>
          <w:szCs w:val="28"/>
        </w:rPr>
        <w:t>●</w:t>
      </w:r>
      <w:r>
        <w:rPr>
          <w:sz w:val="28"/>
          <w:szCs w:val="28"/>
        </w:rPr>
        <w:t xml:space="preserve"> </w:t>
      </w:r>
      <w:r>
        <w:rPr>
          <w:bCs/>
          <w:sz w:val="28"/>
          <w:szCs w:val="28"/>
        </w:rPr>
        <w:t>вбудовані</w:t>
      </w:r>
      <w:r w:rsidRPr="00395300">
        <w:rPr>
          <w:bCs/>
          <w:sz w:val="28"/>
          <w:szCs w:val="28"/>
        </w:rPr>
        <w:t xml:space="preserve"> </w:t>
      </w:r>
      <w:r>
        <w:rPr>
          <w:bCs/>
          <w:sz w:val="28"/>
          <w:szCs w:val="28"/>
        </w:rPr>
        <w:t xml:space="preserve">● </w:t>
      </w:r>
      <w:r w:rsidRPr="00395300">
        <w:rPr>
          <w:bCs/>
          <w:sz w:val="28"/>
          <w:szCs w:val="28"/>
        </w:rPr>
        <w:t xml:space="preserve">що стоять окремо; </w:t>
      </w:r>
    </w:p>
    <w:p w:rsidR="001662B3" w:rsidRPr="00395300" w:rsidRDefault="001662B3" w:rsidP="00982584">
      <w:pPr>
        <w:ind w:firstLine="567"/>
        <w:rPr>
          <w:sz w:val="28"/>
          <w:szCs w:val="28"/>
        </w:rPr>
      </w:pPr>
      <w:r w:rsidRPr="00395300">
        <w:rPr>
          <w:bCs/>
          <w:i/>
          <w:iCs/>
          <w:sz w:val="28"/>
          <w:szCs w:val="28"/>
        </w:rPr>
        <w:t xml:space="preserve">   в) за терміном будівництва:</w:t>
      </w:r>
      <w:r>
        <w:rPr>
          <w:sz w:val="28"/>
          <w:szCs w:val="28"/>
        </w:rPr>
        <w:t xml:space="preserve"> </w:t>
      </w:r>
      <w:r w:rsidRPr="00395300">
        <w:rPr>
          <w:bCs/>
          <w:sz w:val="28"/>
          <w:szCs w:val="28"/>
        </w:rPr>
        <w:t>●</w:t>
      </w:r>
      <w:r>
        <w:rPr>
          <w:sz w:val="28"/>
          <w:szCs w:val="28"/>
        </w:rPr>
        <w:t xml:space="preserve"> </w:t>
      </w:r>
      <w:r>
        <w:rPr>
          <w:bCs/>
          <w:sz w:val="28"/>
          <w:szCs w:val="28"/>
        </w:rPr>
        <w:t>збудовані завчасно</w:t>
      </w:r>
      <w:r>
        <w:rPr>
          <w:sz w:val="28"/>
          <w:szCs w:val="28"/>
        </w:rPr>
        <w:t xml:space="preserve"> </w:t>
      </w:r>
      <w:r w:rsidRPr="00395300">
        <w:rPr>
          <w:bCs/>
          <w:sz w:val="28"/>
          <w:szCs w:val="28"/>
        </w:rPr>
        <w:t>●</w:t>
      </w:r>
      <w:r>
        <w:rPr>
          <w:sz w:val="28"/>
          <w:szCs w:val="28"/>
        </w:rPr>
        <w:t xml:space="preserve"> </w:t>
      </w:r>
      <w:r w:rsidRPr="00395300">
        <w:rPr>
          <w:bCs/>
          <w:sz w:val="28"/>
          <w:szCs w:val="28"/>
        </w:rPr>
        <w:t xml:space="preserve">швидко зведені; </w:t>
      </w:r>
    </w:p>
    <w:p w:rsidR="001662B3" w:rsidRPr="00395300" w:rsidRDefault="001662B3" w:rsidP="002E0D92">
      <w:pPr>
        <w:ind w:firstLine="567"/>
        <w:rPr>
          <w:sz w:val="28"/>
          <w:szCs w:val="28"/>
        </w:rPr>
      </w:pPr>
      <w:r>
        <w:rPr>
          <w:bCs/>
          <w:i/>
          <w:iCs/>
          <w:sz w:val="28"/>
          <w:szCs w:val="28"/>
        </w:rPr>
        <w:t xml:space="preserve">  </w:t>
      </w:r>
      <w:r w:rsidRPr="00395300">
        <w:rPr>
          <w:bCs/>
          <w:i/>
          <w:iCs/>
          <w:sz w:val="28"/>
          <w:szCs w:val="28"/>
        </w:rPr>
        <w:t xml:space="preserve"> г) по забезпеченню фільтровентиляційним обладнанням: </w:t>
      </w:r>
    </w:p>
    <w:p w:rsidR="001662B3" w:rsidRPr="00395300" w:rsidRDefault="001662B3" w:rsidP="00982584">
      <w:pPr>
        <w:ind w:firstLine="567"/>
        <w:rPr>
          <w:sz w:val="28"/>
          <w:szCs w:val="28"/>
        </w:rPr>
      </w:pPr>
      <w:r w:rsidRPr="00395300">
        <w:rPr>
          <w:bCs/>
          <w:sz w:val="28"/>
          <w:szCs w:val="28"/>
        </w:rPr>
        <w:t>●</w:t>
      </w:r>
      <w:r w:rsidRPr="00395300">
        <w:rPr>
          <w:sz w:val="28"/>
          <w:szCs w:val="28"/>
        </w:rPr>
        <w:t xml:space="preserve"> </w:t>
      </w:r>
      <w:r w:rsidRPr="00395300">
        <w:rPr>
          <w:bCs/>
          <w:sz w:val="28"/>
          <w:szCs w:val="28"/>
        </w:rPr>
        <w:t>забезпечені фільтровентиляційним обладнанням промислового  виготовлення;</w:t>
      </w:r>
      <w:r>
        <w:rPr>
          <w:sz w:val="28"/>
          <w:szCs w:val="28"/>
        </w:rPr>
        <w:t xml:space="preserve"> </w:t>
      </w:r>
      <w:r w:rsidRPr="00395300">
        <w:rPr>
          <w:bCs/>
          <w:sz w:val="28"/>
          <w:szCs w:val="28"/>
        </w:rPr>
        <w:t xml:space="preserve">● забезпечені спрощеним фільтровентиляційним обладнанням, виготовленим з підручних матеріалів; </w:t>
      </w:r>
    </w:p>
    <w:p w:rsidR="001662B3" w:rsidRPr="00982584" w:rsidRDefault="001662B3" w:rsidP="00982584">
      <w:pPr>
        <w:ind w:firstLine="567"/>
        <w:rPr>
          <w:sz w:val="28"/>
          <w:szCs w:val="28"/>
        </w:rPr>
      </w:pPr>
      <w:r>
        <w:rPr>
          <w:bCs/>
          <w:i/>
          <w:iCs/>
          <w:sz w:val="28"/>
          <w:szCs w:val="28"/>
        </w:rPr>
        <w:t xml:space="preserve">   </w:t>
      </w:r>
      <w:r w:rsidRPr="00395300">
        <w:rPr>
          <w:bCs/>
          <w:i/>
          <w:iCs/>
          <w:sz w:val="28"/>
          <w:szCs w:val="28"/>
        </w:rPr>
        <w:t>д) по захисним властивостям:</w:t>
      </w:r>
      <w:r>
        <w:rPr>
          <w:sz w:val="28"/>
          <w:szCs w:val="28"/>
        </w:rPr>
        <w:t xml:space="preserve"> </w:t>
      </w:r>
      <w:r w:rsidRPr="00395300">
        <w:rPr>
          <w:bCs/>
          <w:sz w:val="28"/>
          <w:szCs w:val="28"/>
        </w:rPr>
        <w:t>●</w:t>
      </w:r>
      <w:r w:rsidRPr="00395300">
        <w:rPr>
          <w:sz w:val="28"/>
          <w:szCs w:val="28"/>
        </w:rPr>
        <w:t xml:space="preserve"> </w:t>
      </w:r>
      <w:r w:rsidRPr="00395300">
        <w:rPr>
          <w:bCs/>
          <w:sz w:val="28"/>
          <w:szCs w:val="28"/>
        </w:rPr>
        <w:t xml:space="preserve">сховища; </w:t>
      </w:r>
      <w:r>
        <w:rPr>
          <w:sz w:val="28"/>
          <w:szCs w:val="28"/>
        </w:rPr>
        <w:t xml:space="preserve"> </w:t>
      </w:r>
      <w:r w:rsidRPr="00395300">
        <w:rPr>
          <w:bCs/>
          <w:sz w:val="28"/>
          <w:szCs w:val="28"/>
        </w:rPr>
        <w:t>●  протирадіаційні укриття.</w:t>
      </w:r>
    </w:p>
    <w:p w:rsidR="001662B3" w:rsidRPr="00982584" w:rsidRDefault="001662B3" w:rsidP="002E0D92">
      <w:pPr>
        <w:ind w:firstLine="567"/>
        <w:rPr>
          <w:bCs/>
          <w:sz w:val="6"/>
          <w:szCs w:val="6"/>
        </w:rPr>
      </w:pPr>
    </w:p>
    <w:p w:rsidR="001662B3" w:rsidRPr="00395300" w:rsidRDefault="001662B3" w:rsidP="002E0D92">
      <w:pPr>
        <w:rPr>
          <w:sz w:val="28"/>
          <w:szCs w:val="28"/>
        </w:rPr>
      </w:pPr>
      <w:r w:rsidRPr="00395300">
        <w:rPr>
          <w:b/>
          <w:bCs/>
          <w:i/>
          <w:iCs/>
          <w:sz w:val="28"/>
          <w:szCs w:val="28"/>
        </w:rPr>
        <w:t xml:space="preserve">      </w:t>
      </w:r>
      <w:r>
        <w:rPr>
          <w:b/>
          <w:bCs/>
          <w:i/>
          <w:iCs/>
          <w:sz w:val="28"/>
          <w:szCs w:val="28"/>
        </w:rPr>
        <w:t xml:space="preserve">  </w:t>
      </w:r>
      <w:r w:rsidRPr="00395300">
        <w:rPr>
          <w:bCs/>
          <w:i/>
          <w:iCs/>
          <w:sz w:val="28"/>
          <w:szCs w:val="28"/>
        </w:rPr>
        <w:t>Сховище</w:t>
      </w:r>
      <w:r w:rsidRPr="00395300">
        <w:rPr>
          <w:bCs/>
          <w:sz w:val="28"/>
          <w:szCs w:val="28"/>
        </w:rPr>
        <w:t xml:space="preserve"> </w:t>
      </w:r>
      <w:r w:rsidRPr="00395300">
        <w:rPr>
          <w:sz w:val="28"/>
          <w:szCs w:val="28"/>
        </w:rPr>
        <w:t>– засіб колективного захисту від засобів нападу, яке в змозі витримати значні навантаження надлишкового тиску, захищати людей від радіоактивного бру</w:t>
      </w:r>
      <w:r>
        <w:rPr>
          <w:sz w:val="28"/>
          <w:szCs w:val="28"/>
        </w:rPr>
        <w:t xml:space="preserve">ду (зараження), ОР, біологічних засобів, </w:t>
      </w:r>
      <w:r w:rsidRPr="00395300">
        <w:rPr>
          <w:sz w:val="28"/>
          <w:szCs w:val="28"/>
        </w:rPr>
        <w:t>від небезпечного впливу високих температур та продуктів горіння у разі виникненні пожеж.</w:t>
      </w:r>
    </w:p>
    <w:p w:rsidR="001662B3" w:rsidRPr="00395300" w:rsidRDefault="001662B3" w:rsidP="00982584">
      <w:pPr>
        <w:rPr>
          <w:sz w:val="28"/>
          <w:szCs w:val="28"/>
        </w:rPr>
      </w:pPr>
      <w:r w:rsidRPr="00395300">
        <w:rPr>
          <w:sz w:val="28"/>
          <w:szCs w:val="28"/>
        </w:rPr>
        <w:t xml:space="preserve"> </w:t>
      </w:r>
      <w:r w:rsidRPr="00395300">
        <w:rPr>
          <w:b/>
          <w:bCs/>
          <w:sz w:val="28"/>
          <w:szCs w:val="28"/>
        </w:rPr>
        <w:t xml:space="preserve">   </w:t>
      </w:r>
      <w:r>
        <w:rPr>
          <w:b/>
          <w:bCs/>
          <w:sz w:val="28"/>
          <w:szCs w:val="28"/>
        </w:rPr>
        <w:t xml:space="preserve">  </w:t>
      </w:r>
      <w:r w:rsidRPr="00395300">
        <w:rPr>
          <w:b/>
          <w:bCs/>
          <w:sz w:val="28"/>
          <w:szCs w:val="28"/>
        </w:rPr>
        <w:t xml:space="preserve"> </w:t>
      </w:r>
      <w:r w:rsidRPr="00395300">
        <w:rPr>
          <w:bCs/>
          <w:sz w:val="28"/>
          <w:szCs w:val="28"/>
        </w:rPr>
        <w:t>По місткості (кількість укриваємих) сховища поділяються:</w:t>
      </w:r>
      <w:r>
        <w:rPr>
          <w:sz w:val="28"/>
          <w:szCs w:val="28"/>
        </w:rPr>
        <w:t xml:space="preserve"> </w:t>
      </w:r>
      <w:r w:rsidRPr="00395300">
        <w:rPr>
          <w:bCs/>
          <w:sz w:val="28"/>
          <w:szCs w:val="28"/>
        </w:rPr>
        <w:t>●</w:t>
      </w:r>
      <w:r w:rsidRPr="00395300">
        <w:rPr>
          <w:sz w:val="28"/>
          <w:szCs w:val="28"/>
        </w:rPr>
        <w:t xml:space="preserve"> на малі – 150-600 осіб;</w:t>
      </w:r>
      <w:r>
        <w:rPr>
          <w:sz w:val="28"/>
          <w:szCs w:val="28"/>
        </w:rPr>
        <w:t xml:space="preserve"> </w:t>
      </w:r>
      <w:r w:rsidRPr="00395300">
        <w:rPr>
          <w:b/>
          <w:bCs/>
          <w:sz w:val="28"/>
          <w:szCs w:val="28"/>
        </w:rPr>
        <w:t>●</w:t>
      </w:r>
      <w:r w:rsidRPr="00395300">
        <w:rPr>
          <w:sz w:val="28"/>
          <w:szCs w:val="28"/>
        </w:rPr>
        <w:t xml:space="preserve"> середні – від 600 до 2000 осіб;</w:t>
      </w:r>
      <w:r>
        <w:rPr>
          <w:sz w:val="28"/>
          <w:szCs w:val="28"/>
        </w:rPr>
        <w:t xml:space="preserve"> </w:t>
      </w:r>
      <w:r w:rsidRPr="00395300">
        <w:rPr>
          <w:b/>
          <w:bCs/>
          <w:sz w:val="28"/>
          <w:szCs w:val="28"/>
        </w:rPr>
        <w:t>●</w:t>
      </w:r>
      <w:r w:rsidRPr="00395300">
        <w:rPr>
          <w:sz w:val="28"/>
          <w:szCs w:val="28"/>
        </w:rPr>
        <w:t xml:space="preserve"> великі – більше 2000 осіб. </w:t>
      </w:r>
    </w:p>
    <w:p w:rsidR="001662B3" w:rsidRPr="00395300" w:rsidRDefault="001662B3" w:rsidP="00982584">
      <w:pPr>
        <w:ind w:firstLine="426"/>
        <w:rPr>
          <w:sz w:val="28"/>
          <w:szCs w:val="28"/>
        </w:rPr>
      </w:pPr>
      <w:r w:rsidRPr="00395300">
        <w:rPr>
          <w:bCs/>
          <w:sz w:val="28"/>
          <w:szCs w:val="28"/>
        </w:rPr>
        <w:t>Режими вентиляції:</w:t>
      </w:r>
      <w:r>
        <w:rPr>
          <w:sz w:val="28"/>
          <w:szCs w:val="28"/>
        </w:rPr>
        <w:t xml:space="preserve"> </w:t>
      </w:r>
      <w:r w:rsidRPr="00395300">
        <w:rPr>
          <w:bCs/>
          <w:sz w:val="28"/>
          <w:szCs w:val="28"/>
        </w:rPr>
        <w:t>●</w:t>
      </w:r>
      <w:r>
        <w:rPr>
          <w:sz w:val="28"/>
          <w:szCs w:val="28"/>
        </w:rPr>
        <w:t xml:space="preserve"> чистої вентиляції </w:t>
      </w:r>
      <w:r w:rsidRPr="00395300">
        <w:rPr>
          <w:bCs/>
          <w:sz w:val="28"/>
          <w:szCs w:val="28"/>
        </w:rPr>
        <w:t>●</w:t>
      </w:r>
      <w:r>
        <w:rPr>
          <w:sz w:val="28"/>
          <w:szCs w:val="28"/>
        </w:rPr>
        <w:t xml:space="preserve"> фільтровентиляції </w:t>
      </w:r>
      <w:r w:rsidRPr="00395300">
        <w:rPr>
          <w:bCs/>
          <w:sz w:val="28"/>
          <w:szCs w:val="28"/>
        </w:rPr>
        <w:t>●</w:t>
      </w:r>
      <w:r w:rsidRPr="00395300">
        <w:rPr>
          <w:sz w:val="28"/>
          <w:szCs w:val="28"/>
        </w:rPr>
        <w:t xml:space="preserve"> регенерації повітря.</w:t>
      </w:r>
    </w:p>
    <w:p w:rsidR="001662B3" w:rsidRPr="00686274" w:rsidRDefault="001662B3" w:rsidP="002E0D92">
      <w:pPr>
        <w:rPr>
          <w:sz w:val="10"/>
          <w:szCs w:val="10"/>
        </w:rPr>
      </w:pPr>
    </w:p>
    <w:p w:rsidR="001662B3" w:rsidRPr="00982584" w:rsidRDefault="001662B3" w:rsidP="00982584">
      <w:pPr>
        <w:ind w:firstLine="567"/>
        <w:jc w:val="center"/>
        <w:rPr>
          <w:bCs/>
          <w:i/>
          <w:iCs/>
          <w:sz w:val="28"/>
          <w:szCs w:val="28"/>
          <w:u w:val="single"/>
        </w:rPr>
      </w:pPr>
      <w:r w:rsidRPr="00395300">
        <w:rPr>
          <w:bCs/>
          <w:i/>
          <w:iCs/>
          <w:sz w:val="28"/>
          <w:szCs w:val="28"/>
          <w:u w:val="single"/>
        </w:rPr>
        <w:t>Сховище</w:t>
      </w:r>
      <w:r>
        <w:rPr>
          <w:noProof/>
          <w:lang w:val="en-US" w:eastAsia="en-US"/>
        </w:rPr>
        <w:pict>
          <v:shape id="_x0000_s1028" type="#_x0000_t75" style="position:absolute;left:0;text-align:left;margin-left:.15pt;margin-top:.35pt;width:214.75pt;height:149.65pt;z-index:-251658752;visibility:visible;mso-position-horizontal-relative:text;mso-position-vertical-relative:text" wrapcoords="-76 0 -76 21492 21600 21492 21600 0 -76 0">
            <v:imagedata r:id="rId145" o:title=""/>
            <w10:wrap type="tight"/>
          </v:shape>
        </w:pict>
      </w:r>
    </w:p>
    <w:p w:rsidR="001662B3" w:rsidRPr="00686274" w:rsidRDefault="001662B3" w:rsidP="002E0D92">
      <w:pPr>
        <w:rPr>
          <w:b/>
          <w:bCs/>
          <w:iCs/>
          <w:color w:val="FF0000"/>
          <w:sz w:val="6"/>
          <w:szCs w:val="6"/>
        </w:rPr>
      </w:pPr>
    </w:p>
    <w:p w:rsidR="001662B3" w:rsidRPr="00395300" w:rsidRDefault="001662B3" w:rsidP="002E0D92">
      <w:pPr>
        <w:jc w:val="center"/>
        <w:rPr>
          <w:bCs/>
          <w:i/>
          <w:sz w:val="28"/>
          <w:szCs w:val="28"/>
          <w:u w:val="single"/>
        </w:rPr>
      </w:pPr>
      <w:r w:rsidRPr="00395300">
        <w:rPr>
          <w:bCs/>
          <w:i/>
          <w:sz w:val="28"/>
          <w:szCs w:val="28"/>
          <w:u w:val="single"/>
        </w:rPr>
        <w:t>Найпростіші  укриття</w:t>
      </w:r>
    </w:p>
    <w:p w:rsidR="001662B3" w:rsidRPr="00395300" w:rsidRDefault="001662B3" w:rsidP="002E0D92">
      <w:pPr>
        <w:rPr>
          <w:sz w:val="28"/>
          <w:szCs w:val="28"/>
        </w:rPr>
      </w:pPr>
      <w:r w:rsidRPr="00395300">
        <w:rPr>
          <w:bCs/>
          <w:sz w:val="28"/>
          <w:szCs w:val="28"/>
        </w:rPr>
        <w:t xml:space="preserve">Найпростіші укриття – забезпечують </w:t>
      </w:r>
      <w:r w:rsidRPr="00395300">
        <w:rPr>
          <w:bCs/>
          <w:sz w:val="28"/>
          <w:szCs w:val="28"/>
          <w:u w:val="single"/>
        </w:rPr>
        <w:t xml:space="preserve">частковий </w:t>
      </w:r>
      <w:r w:rsidRPr="00395300">
        <w:rPr>
          <w:bCs/>
          <w:sz w:val="28"/>
          <w:szCs w:val="28"/>
        </w:rPr>
        <w:t>захист осіб, що укриваються від сучасних засобів поразки, від негоди і інших несприятливих умов.</w:t>
      </w:r>
      <w:r w:rsidRPr="00395300">
        <w:rPr>
          <w:sz w:val="28"/>
          <w:szCs w:val="28"/>
        </w:rPr>
        <w:t xml:space="preserve"> </w:t>
      </w:r>
    </w:p>
    <w:p w:rsidR="001662B3" w:rsidRPr="00395300" w:rsidRDefault="001662B3" w:rsidP="002E0D92">
      <w:pPr>
        <w:ind w:firstLine="567"/>
        <w:rPr>
          <w:sz w:val="28"/>
          <w:szCs w:val="28"/>
        </w:rPr>
      </w:pPr>
      <w:r w:rsidRPr="00395300">
        <w:rPr>
          <w:bCs/>
          <w:sz w:val="28"/>
          <w:szCs w:val="28"/>
        </w:rPr>
        <w:t>1. Щілини (відкриті і перекриті)</w:t>
      </w:r>
      <w:r w:rsidRPr="00395300">
        <w:rPr>
          <w:sz w:val="28"/>
          <w:szCs w:val="28"/>
        </w:rPr>
        <w:t xml:space="preserve"> </w:t>
      </w:r>
    </w:p>
    <w:p w:rsidR="001662B3" w:rsidRPr="00395300" w:rsidRDefault="001662B3" w:rsidP="002E0D92">
      <w:pPr>
        <w:ind w:firstLine="567"/>
        <w:rPr>
          <w:sz w:val="28"/>
          <w:szCs w:val="28"/>
        </w:rPr>
      </w:pPr>
      <w:r w:rsidRPr="00395300">
        <w:rPr>
          <w:bCs/>
          <w:sz w:val="28"/>
          <w:szCs w:val="28"/>
        </w:rPr>
        <w:t xml:space="preserve">2. Траншеї </w:t>
      </w:r>
    </w:p>
    <w:p w:rsidR="001662B3" w:rsidRPr="00395300" w:rsidRDefault="001662B3" w:rsidP="002E0D92">
      <w:pPr>
        <w:ind w:firstLine="567"/>
        <w:rPr>
          <w:sz w:val="28"/>
          <w:szCs w:val="28"/>
        </w:rPr>
      </w:pPr>
      <w:r w:rsidRPr="00395300">
        <w:rPr>
          <w:bCs/>
          <w:sz w:val="28"/>
          <w:szCs w:val="28"/>
        </w:rPr>
        <w:t>3. Підвали і підпілля</w:t>
      </w:r>
    </w:p>
    <w:p w:rsidR="001662B3" w:rsidRPr="00395300" w:rsidRDefault="001662B3" w:rsidP="002E0D92">
      <w:pPr>
        <w:ind w:firstLine="567"/>
        <w:rPr>
          <w:sz w:val="28"/>
          <w:szCs w:val="28"/>
        </w:rPr>
      </w:pPr>
      <w:r w:rsidRPr="00395300">
        <w:rPr>
          <w:bCs/>
          <w:sz w:val="28"/>
          <w:szCs w:val="28"/>
        </w:rPr>
        <w:t>4. Землянки, навіси та ін.</w:t>
      </w:r>
      <w:r w:rsidRPr="00395300">
        <w:rPr>
          <w:sz w:val="28"/>
          <w:szCs w:val="28"/>
        </w:rPr>
        <w:t xml:space="preserve"> </w:t>
      </w:r>
    </w:p>
    <w:p w:rsidR="001662B3" w:rsidRPr="00395300" w:rsidRDefault="001662B3" w:rsidP="002E0D92">
      <w:pPr>
        <w:ind w:firstLine="567"/>
        <w:rPr>
          <w:bCs/>
          <w:sz w:val="28"/>
          <w:szCs w:val="28"/>
        </w:rPr>
      </w:pPr>
      <w:r w:rsidRPr="00395300">
        <w:rPr>
          <w:bCs/>
          <w:sz w:val="28"/>
          <w:szCs w:val="28"/>
        </w:rPr>
        <w:t>Відкриті щілини і траншеї обладнуються протягом перші 12 годин, в наступні 12 годин вони перекриваються і протягом 2 діб дообладнуватимуться в ПРУ (сховища)</w:t>
      </w:r>
    </w:p>
    <w:p w:rsidR="001662B3" w:rsidRPr="00686274" w:rsidRDefault="001662B3" w:rsidP="002E0D92">
      <w:pPr>
        <w:rPr>
          <w:bCs/>
          <w:sz w:val="16"/>
          <w:szCs w:val="16"/>
        </w:rPr>
      </w:pPr>
    </w:p>
    <w:p w:rsidR="001662B3" w:rsidRPr="00982584" w:rsidRDefault="001662B3" w:rsidP="00982584">
      <w:pPr>
        <w:jc w:val="center"/>
        <w:rPr>
          <w:bCs/>
          <w:sz w:val="28"/>
          <w:szCs w:val="28"/>
        </w:rPr>
      </w:pPr>
      <w:r w:rsidRPr="00395300">
        <w:rPr>
          <w:bCs/>
          <w:sz w:val="28"/>
          <w:szCs w:val="28"/>
        </w:rPr>
        <w:t xml:space="preserve">Відкрита щілина                            Перекрита щілина                       </w:t>
      </w:r>
      <w:r w:rsidRPr="00DE4EAE">
        <w:rPr>
          <w:b/>
          <w:noProof/>
          <w:sz w:val="28"/>
          <w:szCs w:val="28"/>
          <w:lang w:val="ru-RU"/>
        </w:rPr>
        <w:pict>
          <v:shape id="_x0000_i1026" type="#_x0000_t75" style="width:175.5pt;height:152.25pt;visibility:visible">
            <v:imagedata r:id="rId146" o:title=""/>
          </v:shape>
        </w:pict>
      </w:r>
      <w:r>
        <w:rPr>
          <w:b/>
          <w:bCs/>
          <w:sz w:val="28"/>
          <w:szCs w:val="28"/>
        </w:rPr>
        <w:t xml:space="preserve"> </w:t>
      </w:r>
      <w:r w:rsidRPr="00395300">
        <w:rPr>
          <w:b/>
          <w:bCs/>
          <w:sz w:val="28"/>
          <w:szCs w:val="28"/>
        </w:rPr>
        <w:t xml:space="preserve"> </w:t>
      </w:r>
      <w:r w:rsidRPr="00DE4EAE">
        <w:rPr>
          <w:b/>
          <w:noProof/>
          <w:sz w:val="28"/>
          <w:szCs w:val="28"/>
          <w:lang w:val="ru-RU"/>
        </w:rPr>
        <w:pict>
          <v:shape id="_x0000_i1027" type="#_x0000_t75" style="width:175.5pt;height:151.5pt;visibility:visible">
            <v:imagedata r:id="rId147" o:title=""/>
          </v:shape>
        </w:pict>
      </w:r>
    </w:p>
    <w:p w:rsidR="001662B3" w:rsidRPr="00395300" w:rsidRDefault="001662B3" w:rsidP="002E0D92">
      <w:pPr>
        <w:ind w:firstLine="567"/>
        <w:rPr>
          <w:sz w:val="28"/>
          <w:szCs w:val="28"/>
          <w:lang w:val="ru-RU"/>
        </w:rPr>
      </w:pPr>
      <w:r w:rsidRPr="00395300">
        <w:rPr>
          <w:bCs/>
          <w:sz w:val="28"/>
          <w:szCs w:val="28"/>
        </w:rPr>
        <w:t>Розміри щілини:</w:t>
      </w:r>
      <w:r w:rsidRPr="00395300">
        <w:rPr>
          <w:sz w:val="28"/>
          <w:szCs w:val="28"/>
          <w:lang w:val="ru-RU"/>
        </w:rPr>
        <w:t xml:space="preserve"> </w:t>
      </w:r>
    </w:p>
    <w:p w:rsidR="001662B3" w:rsidRPr="00395300" w:rsidRDefault="001662B3" w:rsidP="002E0D92">
      <w:pPr>
        <w:ind w:firstLine="567"/>
        <w:rPr>
          <w:sz w:val="28"/>
          <w:szCs w:val="28"/>
          <w:lang w:val="ru-RU"/>
        </w:rPr>
      </w:pPr>
      <w:r w:rsidRPr="00395300">
        <w:rPr>
          <w:bCs/>
          <w:sz w:val="28"/>
          <w:szCs w:val="28"/>
        </w:rPr>
        <w:t>глибина - 1,8-</w:t>
      </w:r>
      <w:smartTag w:uri="urn:schemas-microsoft-com:office:smarttags" w:element="metricconverter">
        <w:smartTagPr>
          <w:attr w:name="ProductID" w:val="2,0 м"/>
        </w:smartTagPr>
        <w:r w:rsidRPr="00395300">
          <w:rPr>
            <w:bCs/>
            <w:sz w:val="28"/>
            <w:szCs w:val="28"/>
          </w:rPr>
          <w:t>2,0 м</w:t>
        </w:r>
      </w:smartTag>
      <w:r w:rsidRPr="00395300">
        <w:rPr>
          <w:bCs/>
          <w:sz w:val="28"/>
          <w:szCs w:val="28"/>
        </w:rPr>
        <w:t xml:space="preserve">; </w:t>
      </w:r>
    </w:p>
    <w:p w:rsidR="001662B3" w:rsidRPr="00395300" w:rsidRDefault="001662B3" w:rsidP="002E0D92">
      <w:pPr>
        <w:ind w:firstLine="567"/>
        <w:rPr>
          <w:sz w:val="28"/>
          <w:szCs w:val="28"/>
          <w:lang w:val="ru-RU"/>
        </w:rPr>
      </w:pPr>
      <w:r w:rsidRPr="00395300">
        <w:rPr>
          <w:bCs/>
          <w:sz w:val="28"/>
          <w:szCs w:val="28"/>
        </w:rPr>
        <w:t xml:space="preserve">ширина </w:t>
      </w:r>
      <w:r w:rsidRPr="00395300">
        <w:rPr>
          <w:bCs/>
          <w:sz w:val="28"/>
          <w:szCs w:val="28"/>
          <w:lang w:val="ru-RU"/>
        </w:rPr>
        <w:t>поверху -</w:t>
      </w:r>
      <w:r w:rsidRPr="00395300">
        <w:rPr>
          <w:bCs/>
          <w:sz w:val="28"/>
          <w:szCs w:val="28"/>
        </w:rPr>
        <w:t xml:space="preserve"> 1,0-</w:t>
      </w:r>
      <w:smartTag w:uri="urn:schemas-microsoft-com:office:smarttags" w:element="metricconverter">
        <w:smartTagPr>
          <w:attr w:name="ProductID" w:val="1,2 м"/>
        </w:smartTagPr>
        <w:r w:rsidRPr="00395300">
          <w:rPr>
            <w:bCs/>
            <w:sz w:val="28"/>
            <w:szCs w:val="28"/>
          </w:rPr>
          <w:t>1,2 м</w:t>
        </w:r>
      </w:smartTag>
      <w:r w:rsidRPr="00395300">
        <w:rPr>
          <w:bCs/>
          <w:sz w:val="28"/>
          <w:szCs w:val="28"/>
        </w:rPr>
        <w:t xml:space="preserve">;   </w:t>
      </w:r>
      <w:r w:rsidRPr="00395300">
        <w:rPr>
          <w:bCs/>
          <w:sz w:val="28"/>
          <w:szCs w:val="28"/>
        </w:rPr>
        <w:tab/>
      </w:r>
      <w:r w:rsidRPr="00395300">
        <w:rPr>
          <w:bCs/>
          <w:sz w:val="28"/>
          <w:szCs w:val="28"/>
        </w:rPr>
        <w:tab/>
      </w:r>
      <w:r w:rsidRPr="00395300">
        <w:rPr>
          <w:bCs/>
          <w:sz w:val="28"/>
          <w:szCs w:val="28"/>
        </w:rPr>
        <w:tab/>
      </w:r>
      <w:r w:rsidRPr="00395300">
        <w:rPr>
          <w:bCs/>
          <w:sz w:val="28"/>
          <w:szCs w:val="28"/>
        </w:rPr>
        <w:tab/>
      </w:r>
    </w:p>
    <w:p w:rsidR="001662B3" w:rsidRPr="00395300" w:rsidRDefault="001662B3" w:rsidP="002E0D92">
      <w:pPr>
        <w:ind w:firstLine="567"/>
        <w:rPr>
          <w:sz w:val="28"/>
          <w:szCs w:val="28"/>
          <w:lang w:val="ru-RU"/>
        </w:rPr>
      </w:pPr>
      <w:r w:rsidRPr="00395300">
        <w:rPr>
          <w:bCs/>
          <w:sz w:val="28"/>
          <w:szCs w:val="28"/>
        </w:rPr>
        <w:t xml:space="preserve">низом - </w:t>
      </w:r>
      <w:smartTag w:uri="urn:schemas-microsoft-com:office:smarttags" w:element="metricconverter">
        <w:smartTagPr>
          <w:attr w:name="ProductID" w:val="0,8 м"/>
        </w:smartTagPr>
        <w:r w:rsidRPr="00395300">
          <w:rPr>
            <w:bCs/>
            <w:sz w:val="28"/>
            <w:szCs w:val="28"/>
          </w:rPr>
          <w:t>0,8 м</w:t>
        </w:r>
      </w:smartTag>
      <w:r w:rsidRPr="00395300">
        <w:rPr>
          <w:bCs/>
          <w:sz w:val="28"/>
          <w:szCs w:val="28"/>
        </w:rPr>
        <w:t xml:space="preserve">; </w:t>
      </w:r>
    </w:p>
    <w:p w:rsidR="001662B3" w:rsidRPr="00395300" w:rsidRDefault="001662B3" w:rsidP="002E0D92">
      <w:pPr>
        <w:ind w:firstLine="567"/>
        <w:rPr>
          <w:sz w:val="28"/>
          <w:szCs w:val="28"/>
          <w:lang w:val="ru-RU"/>
        </w:rPr>
      </w:pPr>
      <w:r w:rsidRPr="00395300">
        <w:rPr>
          <w:bCs/>
          <w:sz w:val="28"/>
          <w:szCs w:val="28"/>
        </w:rPr>
        <w:t>На кожну людину відводиться</w:t>
      </w:r>
      <w:r w:rsidRPr="00395300">
        <w:rPr>
          <w:bCs/>
          <w:sz w:val="28"/>
          <w:szCs w:val="28"/>
          <w:lang w:val="ru-RU"/>
        </w:rPr>
        <w:t>-</w:t>
      </w:r>
      <w:r w:rsidRPr="00395300">
        <w:rPr>
          <w:bCs/>
          <w:sz w:val="28"/>
          <w:szCs w:val="28"/>
        </w:rPr>
        <w:t xml:space="preserve"> </w:t>
      </w:r>
      <w:smartTag w:uri="urn:schemas-microsoft-com:office:smarttags" w:element="metricconverter">
        <w:smartTagPr>
          <w:attr w:name="ProductID" w:val="0,5 м"/>
        </w:smartTagPr>
        <w:r w:rsidRPr="00395300">
          <w:rPr>
            <w:bCs/>
            <w:sz w:val="28"/>
            <w:szCs w:val="28"/>
          </w:rPr>
          <w:t>0,5 м</w:t>
        </w:r>
      </w:smartTag>
      <w:r w:rsidRPr="00395300">
        <w:rPr>
          <w:sz w:val="28"/>
          <w:szCs w:val="28"/>
          <w:lang w:val="ru-RU"/>
        </w:rPr>
        <w:t xml:space="preserve"> </w:t>
      </w:r>
    </w:p>
    <w:p w:rsidR="001662B3" w:rsidRDefault="001662B3" w:rsidP="002E0D92">
      <w:pPr>
        <w:ind w:firstLine="567"/>
        <w:rPr>
          <w:bCs/>
          <w:sz w:val="28"/>
          <w:szCs w:val="28"/>
        </w:rPr>
      </w:pPr>
      <w:r w:rsidRPr="00395300">
        <w:rPr>
          <w:bCs/>
          <w:sz w:val="28"/>
          <w:szCs w:val="28"/>
        </w:rPr>
        <w:t>Щілина будується на 10- 40 чоловік</w:t>
      </w:r>
    </w:p>
    <w:p w:rsidR="001662B3" w:rsidRPr="00686274" w:rsidRDefault="001662B3" w:rsidP="002E0D92">
      <w:pPr>
        <w:rPr>
          <w:sz w:val="16"/>
          <w:szCs w:val="16"/>
          <w:lang w:val="ru-RU"/>
        </w:rPr>
      </w:pPr>
    </w:p>
    <w:p w:rsidR="001662B3" w:rsidRPr="00395300" w:rsidRDefault="001662B3" w:rsidP="002E0D92">
      <w:pPr>
        <w:rPr>
          <w:sz w:val="28"/>
          <w:szCs w:val="28"/>
          <w:lang w:val="ru-RU"/>
        </w:rPr>
      </w:pPr>
      <w:r w:rsidRPr="00395300">
        <w:rPr>
          <w:bCs/>
          <w:i/>
          <w:iCs/>
          <w:sz w:val="28"/>
          <w:szCs w:val="28"/>
        </w:rPr>
        <w:t xml:space="preserve">      Протирадіаційні укриття (ПРУ)</w:t>
      </w:r>
      <w:r w:rsidRPr="00395300">
        <w:rPr>
          <w:sz w:val="28"/>
          <w:szCs w:val="28"/>
        </w:rPr>
        <w:t xml:space="preserve">   </w:t>
      </w:r>
      <w:r w:rsidRPr="00395300">
        <w:rPr>
          <w:bCs/>
          <w:sz w:val="28"/>
          <w:szCs w:val="28"/>
        </w:rPr>
        <w:t>використовуються  для</w:t>
      </w:r>
      <w:r w:rsidRPr="00395300">
        <w:rPr>
          <w:bCs/>
          <w:sz w:val="28"/>
          <w:szCs w:val="28"/>
          <w:lang w:val="ru-RU"/>
        </w:rPr>
        <w:t xml:space="preserve"> </w:t>
      </w:r>
      <w:r w:rsidRPr="00395300">
        <w:rPr>
          <w:bCs/>
          <w:sz w:val="28"/>
          <w:szCs w:val="28"/>
        </w:rPr>
        <w:t xml:space="preserve"> захисту  від  радіоактивного  зараження  населення сільської місцевості та невеликих  міст,  по  яких  нанесення масових  ударів  супротивника малоймовірно, а також населення, переміщеного та евакуйованого в сільську місцевість з великих міст, а також при аваріях на АЕС. </w:t>
      </w:r>
    </w:p>
    <w:p w:rsidR="001662B3" w:rsidRPr="00395300" w:rsidRDefault="001662B3" w:rsidP="002E0D92">
      <w:pPr>
        <w:rPr>
          <w:sz w:val="28"/>
          <w:szCs w:val="28"/>
          <w:lang w:val="ru-RU"/>
        </w:rPr>
      </w:pPr>
      <w:r w:rsidRPr="00395300">
        <w:rPr>
          <w:sz w:val="28"/>
          <w:szCs w:val="28"/>
        </w:rPr>
        <w:t xml:space="preserve">     </w:t>
      </w:r>
      <w:r w:rsidRPr="00395300">
        <w:rPr>
          <w:bCs/>
          <w:sz w:val="28"/>
          <w:szCs w:val="28"/>
        </w:rPr>
        <w:t>За місткістю:</w:t>
      </w:r>
      <w:r w:rsidRPr="00395300">
        <w:rPr>
          <w:sz w:val="28"/>
          <w:szCs w:val="28"/>
          <w:lang w:val="ru-RU"/>
        </w:rPr>
        <w:t xml:space="preserve"> </w:t>
      </w:r>
      <w:r w:rsidRPr="00395300">
        <w:rPr>
          <w:sz w:val="28"/>
          <w:szCs w:val="28"/>
        </w:rPr>
        <w:t xml:space="preserve">●  </w:t>
      </w:r>
      <w:r w:rsidRPr="00395300">
        <w:rPr>
          <w:bCs/>
          <w:sz w:val="28"/>
          <w:szCs w:val="28"/>
        </w:rPr>
        <w:t>до 50 осіб</w:t>
      </w:r>
      <w:r w:rsidRPr="00395300">
        <w:rPr>
          <w:sz w:val="28"/>
          <w:szCs w:val="28"/>
          <w:lang w:val="ru-RU"/>
        </w:rPr>
        <w:t xml:space="preserve">  </w:t>
      </w:r>
      <w:r w:rsidRPr="00395300">
        <w:rPr>
          <w:sz w:val="28"/>
          <w:szCs w:val="28"/>
        </w:rPr>
        <w:t xml:space="preserve">●  </w:t>
      </w:r>
      <w:r w:rsidRPr="00395300">
        <w:rPr>
          <w:bCs/>
          <w:sz w:val="28"/>
          <w:szCs w:val="28"/>
        </w:rPr>
        <w:t>більше 50 осіб.</w:t>
      </w:r>
      <w:r w:rsidRPr="00395300">
        <w:rPr>
          <w:bCs/>
          <w:sz w:val="28"/>
          <w:szCs w:val="28"/>
        </w:rPr>
        <w:tab/>
      </w:r>
    </w:p>
    <w:p w:rsidR="001662B3" w:rsidRDefault="001662B3" w:rsidP="002E0D92">
      <w:pPr>
        <w:rPr>
          <w:sz w:val="28"/>
          <w:szCs w:val="28"/>
          <w:lang w:val="ru-RU"/>
        </w:rPr>
      </w:pPr>
      <w:r w:rsidRPr="00395300">
        <w:rPr>
          <w:bCs/>
          <w:sz w:val="28"/>
          <w:szCs w:val="28"/>
        </w:rPr>
        <w:t xml:space="preserve">     Види вентиляції:</w:t>
      </w:r>
      <w:r w:rsidRPr="00395300">
        <w:rPr>
          <w:sz w:val="28"/>
          <w:szCs w:val="28"/>
          <w:lang w:val="ru-RU"/>
        </w:rPr>
        <w:t xml:space="preserve"> </w:t>
      </w:r>
      <w:r w:rsidRPr="00395300">
        <w:rPr>
          <w:sz w:val="28"/>
          <w:szCs w:val="28"/>
        </w:rPr>
        <w:t xml:space="preserve"> ● </w:t>
      </w:r>
      <w:r w:rsidRPr="00395300">
        <w:rPr>
          <w:bCs/>
          <w:sz w:val="28"/>
          <w:szCs w:val="28"/>
        </w:rPr>
        <w:t>природна</w:t>
      </w:r>
      <w:r w:rsidRPr="00395300">
        <w:rPr>
          <w:sz w:val="28"/>
          <w:szCs w:val="28"/>
          <w:lang w:val="ru-RU"/>
        </w:rPr>
        <w:t xml:space="preserve">    </w:t>
      </w:r>
      <w:r w:rsidRPr="00395300">
        <w:rPr>
          <w:sz w:val="28"/>
          <w:szCs w:val="28"/>
        </w:rPr>
        <w:t xml:space="preserve">● </w:t>
      </w:r>
      <w:r w:rsidRPr="00395300">
        <w:rPr>
          <w:bCs/>
          <w:sz w:val="28"/>
          <w:szCs w:val="28"/>
        </w:rPr>
        <w:t>з механічним  примусом</w:t>
      </w:r>
      <w:r w:rsidRPr="00395300">
        <w:rPr>
          <w:sz w:val="28"/>
          <w:szCs w:val="28"/>
          <w:lang w:val="ru-RU"/>
        </w:rPr>
        <w:t>.</w:t>
      </w:r>
    </w:p>
    <w:p w:rsidR="001662B3" w:rsidRDefault="001662B3" w:rsidP="002E0D92">
      <w:pPr>
        <w:rPr>
          <w:sz w:val="16"/>
          <w:szCs w:val="16"/>
          <w:lang w:val="ru-RU"/>
        </w:rPr>
      </w:pPr>
    </w:p>
    <w:p w:rsidR="001662B3" w:rsidRDefault="001662B3" w:rsidP="002E0D92">
      <w:pPr>
        <w:rPr>
          <w:sz w:val="16"/>
          <w:szCs w:val="16"/>
          <w:lang w:val="ru-RU"/>
        </w:rPr>
      </w:pPr>
    </w:p>
    <w:p w:rsidR="001662B3" w:rsidRDefault="001662B3" w:rsidP="002E0D92">
      <w:pPr>
        <w:rPr>
          <w:sz w:val="16"/>
          <w:szCs w:val="16"/>
          <w:lang w:val="ru-RU"/>
        </w:rPr>
      </w:pPr>
    </w:p>
    <w:p w:rsidR="001662B3" w:rsidRDefault="001662B3" w:rsidP="002E0D92">
      <w:pPr>
        <w:rPr>
          <w:sz w:val="16"/>
          <w:szCs w:val="16"/>
          <w:lang w:val="ru-RU"/>
        </w:rPr>
      </w:pPr>
    </w:p>
    <w:p w:rsidR="001662B3" w:rsidRDefault="001662B3" w:rsidP="002E0D92">
      <w:pPr>
        <w:rPr>
          <w:sz w:val="16"/>
          <w:szCs w:val="16"/>
          <w:lang w:val="ru-RU"/>
        </w:rPr>
      </w:pPr>
    </w:p>
    <w:p w:rsidR="001662B3" w:rsidRDefault="001662B3" w:rsidP="002E0D92">
      <w:pPr>
        <w:rPr>
          <w:sz w:val="16"/>
          <w:szCs w:val="16"/>
          <w:lang w:val="ru-RU"/>
        </w:rPr>
      </w:pPr>
    </w:p>
    <w:p w:rsidR="001662B3" w:rsidRDefault="001662B3" w:rsidP="002E0D92">
      <w:pPr>
        <w:rPr>
          <w:sz w:val="16"/>
          <w:szCs w:val="16"/>
          <w:lang w:val="ru-RU"/>
        </w:rPr>
      </w:pPr>
    </w:p>
    <w:p w:rsidR="001662B3" w:rsidRDefault="001662B3" w:rsidP="002E0D92">
      <w:pPr>
        <w:rPr>
          <w:sz w:val="16"/>
          <w:szCs w:val="16"/>
          <w:lang w:val="ru-RU"/>
        </w:rPr>
      </w:pPr>
    </w:p>
    <w:p w:rsidR="001662B3" w:rsidRDefault="001662B3" w:rsidP="002E0D92">
      <w:pPr>
        <w:rPr>
          <w:sz w:val="16"/>
          <w:szCs w:val="16"/>
          <w:lang w:val="ru-RU"/>
        </w:rPr>
      </w:pPr>
    </w:p>
    <w:p w:rsidR="001662B3" w:rsidRDefault="001662B3" w:rsidP="002E0D92">
      <w:pPr>
        <w:rPr>
          <w:sz w:val="16"/>
          <w:szCs w:val="16"/>
          <w:lang w:val="ru-RU"/>
        </w:rPr>
      </w:pPr>
    </w:p>
    <w:p w:rsidR="001662B3" w:rsidRDefault="001662B3" w:rsidP="002E0D92">
      <w:pPr>
        <w:rPr>
          <w:sz w:val="16"/>
          <w:szCs w:val="16"/>
          <w:lang w:val="ru-RU"/>
        </w:rPr>
      </w:pPr>
    </w:p>
    <w:p w:rsidR="001662B3" w:rsidRPr="00231780" w:rsidRDefault="001662B3" w:rsidP="002E0D92">
      <w:pPr>
        <w:rPr>
          <w:sz w:val="16"/>
          <w:szCs w:val="16"/>
          <w:lang w:val="ru-RU"/>
        </w:rPr>
      </w:pPr>
    </w:p>
    <w:p w:rsidR="001662B3" w:rsidRDefault="001662B3" w:rsidP="002E0D92">
      <w:pPr>
        <w:jc w:val="center"/>
        <w:rPr>
          <w:bCs/>
          <w:i/>
          <w:sz w:val="28"/>
          <w:szCs w:val="28"/>
          <w:u w:val="single"/>
        </w:rPr>
      </w:pPr>
      <w:r w:rsidRPr="00395300">
        <w:rPr>
          <w:bCs/>
          <w:i/>
          <w:sz w:val="28"/>
          <w:szCs w:val="28"/>
          <w:u w:val="single"/>
        </w:rPr>
        <w:t>Протирадіаційне укриття</w:t>
      </w:r>
    </w:p>
    <w:p w:rsidR="001662B3" w:rsidRPr="00231780" w:rsidRDefault="001662B3" w:rsidP="002E0D92">
      <w:pPr>
        <w:jc w:val="center"/>
        <w:rPr>
          <w:b/>
          <w:bCs/>
          <w:i/>
          <w:sz w:val="16"/>
          <w:szCs w:val="16"/>
          <w:u w:val="single"/>
        </w:rPr>
      </w:pPr>
    </w:p>
    <w:p w:rsidR="001662B3" w:rsidRDefault="001662B3" w:rsidP="002E0D92">
      <w:pPr>
        <w:jc w:val="center"/>
        <w:rPr>
          <w:i/>
          <w:noProof/>
          <w:sz w:val="28"/>
          <w:szCs w:val="28"/>
          <w:lang w:val="ru-RU"/>
        </w:rPr>
      </w:pPr>
      <w:r>
        <w:rPr>
          <w:noProof/>
          <w:lang w:val="en-US" w:eastAsia="en-US"/>
        </w:rPr>
        <w:pict>
          <v:shape id="Рисунок 5" o:spid="_x0000_s1029" type="#_x0000_t75" style="position:absolute;left:0;text-align:left;margin-left:12pt;margin-top:297.4pt;width:448.15pt;height:353.1pt;z-index:-251659776;visibility:visible">
            <v:imagedata r:id="rId148" o:title=""/>
            <w10:wrap type="square"/>
          </v:shape>
        </w:pict>
      </w:r>
      <w:r w:rsidRPr="00DE4EAE">
        <w:rPr>
          <w:i/>
          <w:noProof/>
          <w:sz w:val="28"/>
          <w:szCs w:val="28"/>
          <w:lang w:val="ru-RU"/>
        </w:rPr>
        <w:pict>
          <v:shape id="Рисунок 4" o:spid="_x0000_i1028" type="#_x0000_t75" style="width:456.75pt;height:292.5pt;visibility:visible">
            <v:imagedata r:id="rId149" o:title=""/>
          </v:shape>
        </w:pict>
      </w:r>
    </w:p>
    <w:p w:rsidR="001662B3" w:rsidRDefault="001662B3" w:rsidP="002E0D92">
      <w:pPr>
        <w:jc w:val="center"/>
        <w:rPr>
          <w:i/>
          <w:noProof/>
          <w:sz w:val="28"/>
          <w:szCs w:val="28"/>
          <w:lang w:val="ru-RU"/>
        </w:rPr>
      </w:pPr>
    </w:p>
    <w:p w:rsidR="001662B3" w:rsidRDefault="001662B3" w:rsidP="002E0D92">
      <w:pPr>
        <w:jc w:val="center"/>
        <w:rPr>
          <w:i/>
          <w:noProof/>
          <w:sz w:val="28"/>
          <w:szCs w:val="28"/>
          <w:lang w:val="ru-RU"/>
        </w:rPr>
      </w:pPr>
    </w:p>
    <w:p w:rsidR="001662B3" w:rsidRPr="005D6BCF" w:rsidRDefault="001662B3" w:rsidP="007B62DE">
      <w:pPr>
        <w:rPr>
          <w:sz w:val="28"/>
          <w:szCs w:val="28"/>
        </w:rPr>
      </w:pPr>
    </w:p>
    <w:tbl>
      <w:tblPr>
        <w:tblW w:w="0" w:type="auto"/>
        <w:tblCellMar>
          <w:left w:w="0" w:type="dxa"/>
          <w:right w:w="0" w:type="dxa"/>
        </w:tblCellMar>
        <w:tblLook w:val="00A0"/>
      </w:tblPr>
      <w:tblGrid>
        <w:gridCol w:w="8847"/>
      </w:tblGrid>
      <w:tr w:rsidR="001662B3" w:rsidRPr="00686274" w:rsidTr="004E1B5A">
        <w:tc>
          <w:tcPr>
            <w:tcW w:w="0" w:type="auto"/>
            <w:tcBorders>
              <w:top w:val="nil"/>
              <w:left w:val="nil"/>
              <w:bottom w:val="nil"/>
              <w:right w:val="nil"/>
            </w:tcBorders>
            <w:shd w:val="clear" w:color="auto" w:fill="FFFFFF"/>
            <w:vAlign w:val="bottom"/>
          </w:tcPr>
          <w:p w:rsidR="001662B3" w:rsidRPr="007B62DE" w:rsidRDefault="001662B3" w:rsidP="007B62DE">
            <w:pPr>
              <w:spacing w:line="388" w:lineRule="atLeast"/>
              <w:jc w:val="center"/>
              <w:textAlignment w:val="baseline"/>
              <w:outlineLvl w:val="2"/>
              <w:rPr>
                <w:b/>
                <w:bCs/>
                <w:sz w:val="28"/>
                <w:szCs w:val="28"/>
              </w:rPr>
            </w:pPr>
            <w:r>
              <w:rPr>
                <w:b/>
                <w:bCs/>
                <w:sz w:val="28"/>
                <w:szCs w:val="28"/>
              </w:rPr>
              <w:t xml:space="preserve">         </w:t>
            </w:r>
            <w:r w:rsidRPr="00686274">
              <w:rPr>
                <w:b/>
                <w:bCs/>
                <w:sz w:val="28"/>
                <w:szCs w:val="28"/>
              </w:rPr>
              <w:t>Що робити в умовах надзвичайних ситуацій воєнного характеру</w:t>
            </w:r>
          </w:p>
        </w:tc>
      </w:tr>
    </w:tbl>
    <w:p w:rsidR="001662B3" w:rsidRDefault="001662B3" w:rsidP="00D5516E">
      <w:pPr>
        <w:jc w:val="center"/>
        <w:rPr>
          <w:b/>
          <w:sz w:val="28"/>
          <w:szCs w:val="28"/>
        </w:rPr>
      </w:pPr>
      <w:r>
        <w:rPr>
          <w:noProof/>
          <w:lang w:val="en-US" w:eastAsia="en-US"/>
        </w:rPr>
        <w:pict>
          <v:shape id="Рисунок 17" o:spid="_x0000_s1030" type="#_x0000_t75" alt="Засоби індивідуального захисту органів дихання / ЗІЗ органів дихання" style="position:absolute;left:0;text-align:left;margin-left:-8pt;margin-top:31.9pt;width:226.65pt;height:195.8pt;z-index:-251660800;visibility:visible;mso-position-horizontal-relative:text;mso-position-vertical-relative:text" wrapcoords="-72 0 -72 21517 21600 21517 21600 0 -72 0">
            <v:imagedata r:id="rId150" o:title=""/>
            <w10:wrap type="tight"/>
          </v:shape>
        </w:pict>
      </w:r>
      <w:r w:rsidRPr="00C74692">
        <w:rPr>
          <w:b/>
          <w:sz w:val="28"/>
          <w:szCs w:val="28"/>
        </w:rPr>
        <w:t>Засоби індивідуального захисту органів дихання: протигази, респіратори</w:t>
      </w:r>
      <w:r>
        <w:rPr>
          <w:b/>
          <w:sz w:val="28"/>
          <w:szCs w:val="28"/>
        </w:rPr>
        <w:t>,</w:t>
      </w:r>
      <w:r w:rsidRPr="00C74692">
        <w:rPr>
          <w:b/>
          <w:sz w:val="28"/>
          <w:szCs w:val="28"/>
        </w:rPr>
        <w:t xml:space="preserve"> тканинні маски ПТМ</w:t>
      </w:r>
      <w:r>
        <w:rPr>
          <w:b/>
          <w:sz w:val="28"/>
          <w:szCs w:val="28"/>
        </w:rPr>
        <w:t>-1, ватяно-марлеві пов’язки</w:t>
      </w:r>
    </w:p>
    <w:p w:rsidR="001662B3" w:rsidRPr="00D42263" w:rsidRDefault="001662B3" w:rsidP="00024013">
      <w:pPr>
        <w:rPr>
          <w:b/>
          <w:sz w:val="28"/>
          <w:szCs w:val="28"/>
        </w:rPr>
      </w:pPr>
      <w:r w:rsidRPr="00C74692">
        <w:rPr>
          <w:sz w:val="28"/>
          <w:szCs w:val="28"/>
        </w:rPr>
        <w:t xml:space="preserve"> </w:t>
      </w:r>
      <w:r>
        <w:rPr>
          <w:sz w:val="28"/>
          <w:szCs w:val="28"/>
        </w:rPr>
        <w:t xml:space="preserve">     До </w:t>
      </w:r>
      <w:r w:rsidRPr="00C74692">
        <w:rPr>
          <w:sz w:val="28"/>
          <w:szCs w:val="28"/>
        </w:rPr>
        <w:t>засобів індивідуального захисту органів дихання відносяться: протигази, респіратори, протипилові тканини, ват</w:t>
      </w:r>
      <w:r w:rsidRPr="00733703">
        <w:rPr>
          <w:sz w:val="28"/>
          <w:szCs w:val="28"/>
        </w:rPr>
        <w:t>я</w:t>
      </w:r>
      <w:r w:rsidRPr="00C74692">
        <w:rPr>
          <w:sz w:val="28"/>
          <w:szCs w:val="28"/>
        </w:rPr>
        <w:t xml:space="preserve">но-марлеві пов’язки. </w:t>
      </w:r>
    </w:p>
    <w:p w:rsidR="001662B3" w:rsidRPr="00C74692" w:rsidRDefault="001662B3" w:rsidP="00D5516E">
      <w:pPr>
        <w:ind w:right="-1"/>
        <w:rPr>
          <w:sz w:val="28"/>
          <w:szCs w:val="28"/>
        </w:rPr>
      </w:pPr>
      <w:r w:rsidRPr="00C74692">
        <w:rPr>
          <w:sz w:val="28"/>
          <w:szCs w:val="28"/>
        </w:rPr>
        <w:t>Найбільш надійним засобом захисту є</w:t>
      </w:r>
      <w:r w:rsidRPr="00733703">
        <w:rPr>
          <w:sz w:val="28"/>
          <w:szCs w:val="28"/>
        </w:rPr>
        <w:t> </w:t>
      </w:r>
      <w:r w:rsidRPr="00C74692">
        <w:rPr>
          <w:i/>
          <w:iCs/>
          <w:sz w:val="28"/>
          <w:szCs w:val="28"/>
        </w:rPr>
        <w:t>протигази</w:t>
      </w:r>
      <w:r w:rsidRPr="00C74692">
        <w:rPr>
          <w:sz w:val="28"/>
          <w:szCs w:val="28"/>
        </w:rPr>
        <w:t>. Протигаз надійно захищає органи дихання людини, шкіру обличчя та очі від дії отруйних, радіоактивних речовин і бактеріальних засобів.</w:t>
      </w:r>
    </w:p>
    <w:p w:rsidR="001662B3" w:rsidRPr="00C74692" w:rsidRDefault="001662B3" w:rsidP="00024013">
      <w:pPr>
        <w:ind w:right="-1" w:firstLine="567"/>
        <w:rPr>
          <w:sz w:val="28"/>
          <w:szCs w:val="28"/>
        </w:rPr>
      </w:pPr>
      <w:r w:rsidRPr="00C74692">
        <w:rPr>
          <w:sz w:val="28"/>
          <w:szCs w:val="28"/>
        </w:rPr>
        <w:t>За принципом дії всі протигази поділяються на фільтруючі та ізолюючі (ізолюючі дихальні апарати).</w:t>
      </w:r>
    </w:p>
    <w:p w:rsidR="001662B3" w:rsidRDefault="001662B3" w:rsidP="00024013">
      <w:pPr>
        <w:spacing w:before="188" w:after="100" w:afterAutospacing="1"/>
        <w:ind w:right="-1" w:firstLine="567"/>
        <w:rPr>
          <w:sz w:val="28"/>
          <w:szCs w:val="28"/>
        </w:rPr>
      </w:pPr>
    </w:p>
    <w:p w:rsidR="001662B3" w:rsidRDefault="001662B3" w:rsidP="00D5516E">
      <w:pPr>
        <w:spacing w:before="188" w:after="100" w:afterAutospacing="1"/>
        <w:ind w:right="-1"/>
        <w:jc w:val="center"/>
        <w:rPr>
          <w:sz w:val="28"/>
          <w:szCs w:val="28"/>
        </w:rPr>
      </w:pPr>
      <w:r w:rsidRPr="00DE4EAE">
        <w:rPr>
          <w:noProof/>
          <w:lang w:val="ru-RU"/>
        </w:rPr>
        <w:pict>
          <v:shape id="Рисунок 8" o:spid="_x0000_i1029" type="#_x0000_t75" alt="Урок &quot;Засоби індивідуального захисту органів дихання&quot;" style="width:467.25pt;height:333pt;visibility:visible">
            <v:imagedata r:id="rId151" o:title=""/>
          </v:shape>
        </w:pict>
      </w:r>
    </w:p>
    <w:p w:rsidR="001662B3" w:rsidRDefault="001662B3" w:rsidP="00024013">
      <w:pPr>
        <w:spacing w:before="188" w:after="100" w:afterAutospacing="1"/>
        <w:ind w:right="-1" w:firstLine="567"/>
        <w:rPr>
          <w:sz w:val="28"/>
          <w:szCs w:val="28"/>
        </w:rPr>
      </w:pPr>
      <w:r w:rsidRPr="00DE4EAE">
        <w:rPr>
          <w:noProof/>
          <w:lang w:val="ru-RU"/>
        </w:rPr>
        <w:pict>
          <v:shape id="Рисунок 11" o:spid="_x0000_i1030" type="#_x0000_t75" alt="Урок &quot;Засоби індивідуального захисту органів дихання&quot;" style="width:467.25pt;height:307.5pt;visibility:visible">
            <v:imagedata r:id="rId152" o:title=""/>
          </v:shape>
        </w:pict>
      </w:r>
    </w:p>
    <w:p w:rsidR="001662B3" w:rsidRDefault="001662B3" w:rsidP="00024013">
      <w:pPr>
        <w:spacing w:before="188" w:after="100" w:afterAutospacing="1"/>
        <w:ind w:right="-1" w:firstLine="567"/>
        <w:rPr>
          <w:sz w:val="28"/>
          <w:szCs w:val="28"/>
        </w:rPr>
      </w:pPr>
    </w:p>
    <w:p w:rsidR="001662B3" w:rsidRDefault="001662B3" w:rsidP="00024013">
      <w:pPr>
        <w:spacing w:before="188" w:after="100" w:afterAutospacing="1"/>
        <w:ind w:right="-1" w:firstLine="567"/>
        <w:rPr>
          <w:sz w:val="28"/>
          <w:szCs w:val="28"/>
        </w:rPr>
      </w:pPr>
      <w:r w:rsidRPr="00DE4EAE">
        <w:rPr>
          <w:noProof/>
          <w:lang w:val="ru-RU"/>
        </w:rPr>
        <w:pict>
          <v:shape id="Рисунок 14" o:spid="_x0000_i1031" type="#_x0000_t75" alt="Урок &quot;Засоби індивідуального захисту органів дихання&quot;" style="width:467.25pt;height:333.75pt;visibility:visible">
            <v:imagedata r:id="rId153" o:title=""/>
          </v:shape>
        </w:pict>
      </w:r>
    </w:p>
    <w:p w:rsidR="001662B3" w:rsidRPr="00B009CA" w:rsidRDefault="001662B3" w:rsidP="00024013">
      <w:pPr>
        <w:shd w:val="clear" w:color="auto" w:fill="FFFFFF"/>
        <w:rPr>
          <w:rFonts w:ascii="Arial" w:hAnsi="Arial" w:cs="Arial"/>
          <w:color w:val="222222"/>
          <w:sz w:val="16"/>
          <w:szCs w:val="16"/>
        </w:rPr>
      </w:pPr>
    </w:p>
    <w:p w:rsidR="001662B3" w:rsidRPr="007B62DE" w:rsidRDefault="001662B3" w:rsidP="007B62DE">
      <w:pPr>
        <w:shd w:val="clear" w:color="auto" w:fill="FFFFFF"/>
        <w:rPr>
          <w:rFonts w:ascii="MicraC" w:hAnsi="MicraC" w:cs="Arial"/>
          <w:b/>
          <w:color w:val="222222"/>
          <w:sz w:val="28"/>
          <w:szCs w:val="28"/>
        </w:rPr>
      </w:pPr>
      <w:r w:rsidRPr="00976334">
        <w:rPr>
          <w:rFonts w:ascii="MicraC" w:hAnsi="MicraC" w:cs="Arial"/>
          <w:b/>
          <w:color w:val="222222"/>
          <w:sz w:val="28"/>
          <w:szCs w:val="28"/>
          <w:lang w:val="ru-RU"/>
        </w:rPr>
        <w:t xml:space="preserve">             </w:t>
      </w:r>
    </w:p>
    <w:p w:rsidR="001662B3" w:rsidRPr="005D596E" w:rsidRDefault="001662B3" w:rsidP="007B62DE">
      <w:pPr>
        <w:pStyle w:val="NormalWeb"/>
        <w:shd w:val="clear" w:color="auto" w:fill="FFFFFF"/>
        <w:spacing w:before="0" w:beforeAutospacing="0" w:after="0" w:afterAutospacing="0"/>
        <w:ind w:firstLine="426"/>
        <w:jc w:val="both"/>
        <w:textAlignment w:val="baseline"/>
        <w:rPr>
          <w:rFonts w:ascii="Georgia" w:hAnsi="Georgia"/>
          <w:sz w:val="28"/>
          <w:szCs w:val="28"/>
        </w:rPr>
      </w:pPr>
      <w:r w:rsidRPr="005D596E">
        <w:rPr>
          <w:rStyle w:val="Strong"/>
          <w:sz w:val="28"/>
          <w:szCs w:val="28"/>
          <w:bdr w:val="none" w:sz="0" w:space="0" w:color="auto" w:frame="1"/>
        </w:rPr>
        <w:t>Ватяно-марлева пов’язка</w:t>
      </w:r>
      <w:r w:rsidRPr="005D596E">
        <w:rPr>
          <w:rStyle w:val="apple-converted-space"/>
          <w:rFonts w:ascii="Georgia" w:hAnsi="Georgia"/>
          <w:sz w:val="28"/>
          <w:szCs w:val="28"/>
        </w:rPr>
        <w:t> </w:t>
      </w:r>
      <w:r w:rsidRPr="005D596E">
        <w:rPr>
          <w:rFonts w:ascii="Georgia" w:hAnsi="Georgia"/>
          <w:sz w:val="28"/>
          <w:szCs w:val="28"/>
        </w:rPr>
        <w:t>– самий простий засіб захисту органів дихання.</w:t>
      </w:r>
    </w:p>
    <w:p w:rsidR="001662B3" w:rsidRPr="005D596E" w:rsidRDefault="001662B3" w:rsidP="007B62DE">
      <w:pPr>
        <w:pStyle w:val="NormalWeb"/>
        <w:shd w:val="clear" w:color="auto" w:fill="FFFFFF"/>
        <w:spacing w:before="0" w:beforeAutospacing="0" w:after="0" w:afterAutospacing="0"/>
        <w:jc w:val="both"/>
        <w:textAlignment w:val="baseline"/>
        <w:rPr>
          <w:rFonts w:ascii="Georgia" w:hAnsi="Georgia"/>
          <w:sz w:val="16"/>
          <w:szCs w:val="16"/>
        </w:rPr>
      </w:pPr>
      <w:r w:rsidRPr="005D596E">
        <w:rPr>
          <w:sz w:val="28"/>
          <w:szCs w:val="28"/>
        </w:rPr>
        <w:t xml:space="preserve">     </w:t>
      </w:r>
      <w:r w:rsidRPr="005D596E">
        <w:rPr>
          <w:rFonts w:ascii="Georgia" w:hAnsi="Georgia"/>
          <w:sz w:val="16"/>
          <w:szCs w:val="16"/>
        </w:rPr>
        <w:t xml:space="preserve"> </w:t>
      </w:r>
      <w:r w:rsidRPr="005D596E">
        <w:rPr>
          <w:rFonts w:ascii="Georgia" w:hAnsi="Georgia"/>
          <w:sz w:val="28"/>
          <w:szCs w:val="28"/>
        </w:rPr>
        <w:t>Ватяно-марлева пов’язка</w:t>
      </w:r>
      <w:r w:rsidRPr="005D596E">
        <w:rPr>
          <w:rFonts w:ascii="Georgia" w:hAnsi="Georgia"/>
          <w:sz w:val="16"/>
          <w:szCs w:val="16"/>
        </w:rPr>
        <w:t xml:space="preserve"> </w:t>
      </w:r>
      <w:r w:rsidRPr="005D596E">
        <w:rPr>
          <w:rFonts w:ascii="Georgia" w:hAnsi="Georgia" w:cs="Arial"/>
          <w:bCs/>
          <w:iCs/>
          <w:sz w:val="28"/>
          <w:szCs w:val="28"/>
        </w:rPr>
        <w:t>рекомендується до використання при зараженні повітря парами хлору, аміаку.</w:t>
      </w:r>
    </w:p>
    <w:p w:rsidR="001662B3" w:rsidRPr="005D596E" w:rsidRDefault="001662B3" w:rsidP="007B62DE">
      <w:pPr>
        <w:pStyle w:val="NormalWeb"/>
        <w:shd w:val="clear" w:color="auto" w:fill="FFFFFF"/>
        <w:spacing w:before="0" w:beforeAutospacing="0" w:after="0" w:afterAutospacing="0"/>
        <w:ind w:firstLine="426"/>
        <w:jc w:val="both"/>
        <w:textAlignment w:val="baseline"/>
        <w:rPr>
          <w:rFonts w:ascii="Georgia" w:hAnsi="Georgia" w:cs="Arial"/>
          <w:bCs/>
          <w:iCs/>
          <w:sz w:val="28"/>
          <w:szCs w:val="28"/>
        </w:rPr>
      </w:pPr>
      <w:r w:rsidRPr="005D596E">
        <w:rPr>
          <w:sz w:val="28"/>
          <w:szCs w:val="28"/>
        </w:rPr>
        <w:t>►</w:t>
      </w:r>
      <w:r w:rsidRPr="005D596E">
        <w:rPr>
          <w:rFonts w:ascii="Georgia" w:hAnsi="Georgia"/>
          <w:sz w:val="16"/>
          <w:szCs w:val="16"/>
        </w:rPr>
        <w:t xml:space="preserve">  </w:t>
      </w:r>
      <w:r w:rsidRPr="005D596E">
        <w:rPr>
          <w:rFonts w:ascii="Georgia" w:hAnsi="Georgia" w:cs="Arial"/>
          <w:bCs/>
          <w:iCs/>
          <w:sz w:val="28"/>
          <w:szCs w:val="28"/>
        </w:rPr>
        <w:t>У випадку  забруднення повітря парами хлору, ватяно-марлеву  пов’язку необхідно змочити в 2</w:t>
      </w:r>
      <w:r w:rsidRPr="005D596E">
        <w:rPr>
          <w:rFonts w:ascii="Georgia" w:hAnsi="Georgia"/>
          <w:sz w:val="28"/>
          <w:szCs w:val="28"/>
        </w:rPr>
        <w:t xml:space="preserve">%-му </w:t>
      </w:r>
      <w:r w:rsidRPr="005D596E">
        <w:rPr>
          <w:rFonts w:ascii="Georgia" w:hAnsi="Georgia" w:cs="Arial"/>
          <w:bCs/>
          <w:iCs/>
          <w:sz w:val="28"/>
          <w:szCs w:val="28"/>
        </w:rPr>
        <w:t xml:space="preserve"> розчині питної соди</w:t>
      </w:r>
      <w:r w:rsidRPr="005D596E">
        <w:rPr>
          <w:rFonts w:ascii="Georgia" w:hAnsi="Georgia"/>
          <w:sz w:val="28"/>
          <w:szCs w:val="28"/>
        </w:rPr>
        <w:t>.</w:t>
      </w:r>
      <w:r w:rsidRPr="005D596E">
        <w:rPr>
          <w:rFonts w:ascii="Georgia" w:hAnsi="Georgia" w:cs="Arial"/>
          <w:bCs/>
          <w:iCs/>
          <w:sz w:val="28"/>
          <w:szCs w:val="28"/>
        </w:rPr>
        <w:t xml:space="preserve">      </w:t>
      </w:r>
    </w:p>
    <w:p w:rsidR="001662B3" w:rsidRPr="005D596E" w:rsidRDefault="001662B3" w:rsidP="007B62DE">
      <w:pPr>
        <w:pStyle w:val="NormalWeb"/>
        <w:spacing w:before="0" w:beforeAutospacing="0" w:after="0" w:afterAutospacing="0"/>
        <w:ind w:firstLine="426"/>
        <w:jc w:val="both"/>
        <w:rPr>
          <w:sz w:val="28"/>
          <w:szCs w:val="28"/>
        </w:rPr>
      </w:pPr>
      <w:r w:rsidRPr="005D596E">
        <w:rPr>
          <w:sz w:val="28"/>
          <w:szCs w:val="28"/>
        </w:rPr>
        <w:t xml:space="preserve">► </w:t>
      </w:r>
      <w:r w:rsidRPr="005D596E">
        <w:rPr>
          <w:rFonts w:ascii="Georgia" w:hAnsi="Georgia"/>
          <w:sz w:val="28"/>
          <w:szCs w:val="28"/>
        </w:rPr>
        <w:t>При забрудненні повітря парами аміаку</w:t>
      </w:r>
      <w:r w:rsidRPr="005D596E">
        <w:rPr>
          <w:sz w:val="28"/>
          <w:szCs w:val="28"/>
        </w:rPr>
        <w:t xml:space="preserve"> рекомендується використовувати 5% розчин лимонної кислоти, для просочення маски.</w:t>
      </w:r>
    </w:p>
    <w:p w:rsidR="001662B3" w:rsidRPr="005D596E" w:rsidRDefault="001662B3" w:rsidP="007B62DE">
      <w:pPr>
        <w:pStyle w:val="NormalWeb"/>
        <w:spacing w:before="0" w:beforeAutospacing="0" w:after="0" w:afterAutospacing="0"/>
        <w:ind w:firstLine="426"/>
        <w:jc w:val="both"/>
        <w:rPr>
          <w:sz w:val="28"/>
          <w:szCs w:val="28"/>
        </w:rPr>
      </w:pPr>
      <w:r w:rsidRPr="005D596E">
        <w:rPr>
          <w:sz w:val="28"/>
          <w:szCs w:val="28"/>
        </w:rPr>
        <w:t>►   При високому вмісті в повітрі диму, пилу або смогу ватяно-марлеву пов’язку необхідно зволожити звичайною водою.</w:t>
      </w:r>
    </w:p>
    <w:p w:rsidR="001662B3" w:rsidRPr="005D596E" w:rsidRDefault="001662B3" w:rsidP="005D596E">
      <w:pPr>
        <w:pStyle w:val="NormalWeb"/>
        <w:spacing w:before="0" w:beforeAutospacing="0" w:after="0" w:afterAutospacing="0"/>
        <w:ind w:firstLine="426"/>
        <w:jc w:val="both"/>
        <w:rPr>
          <w:sz w:val="28"/>
          <w:szCs w:val="28"/>
        </w:rPr>
      </w:pPr>
      <w:r w:rsidRPr="005D596E">
        <w:rPr>
          <w:sz w:val="28"/>
          <w:szCs w:val="28"/>
        </w:rPr>
        <w:t>►   При необхідності захисту від інфекцій, що передаються повітряно-крапельним шляхом (грип, кашлюк (коклюш), дифтерія і т.д) – ватяно-марлева пов’язка  повинна залишатися  сухою.</w:t>
      </w:r>
    </w:p>
    <w:p w:rsidR="001662B3" w:rsidRPr="005D596E" w:rsidRDefault="001662B3" w:rsidP="007B62DE">
      <w:pPr>
        <w:pStyle w:val="NormalWeb"/>
        <w:shd w:val="clear" w:color="auto" w:fill="FFFFFF"/>
        <w:spacing w:before="0" w:beforeAutospacing="0" w:after="0" w:afterAutospacing="0"/>
        <w:ind w:firstLine="567"/>
        <w:jc w:val="both"/>
        <w:textAlignment w:val="baseline"/>
        <w:rPr>
          <w:sz w:val="28"/>
          <w:szCs w:val="28"/>
        </w:rPr>
      </w:pPr>
      <w:r w:rsidRPr="005D596E">
        <w:rPr>
          <w:sz w:val="28"/>
          <w:szCs w:val="28"/>
        </w:rPr>
        <w:t xml:space="preserve">Для виготовлення ватяно-марлевої пов’язки потрібен шматок марлі розміром 100 (90) см на </w:t>
      </w:r>
      <w:smartTag w:uri="urn:schemas-microsoft-com:office:smarttags" w:element="metricconverter">
        <w:smartTagPr>
          <w:attr w:name="ProductID" w:val="50 см"/>
        </w:smartTagPr>
        <w:r w:rsidRPr="005D596E">
          <w:rPr>
            <w:sz w:val="28"/>
            <w:szCs w:val="28"/>
          </w:rPr>
          <w:t>50 см</w:t>
        </w:r>
      </w:smartTag>
      <w:r w:rsidRPr="005D596E">
        <w:rPr>
          <w:sz w:val="28"/>
          <w:szCs w:val="28"/>
        </w:rPr>
        <w:t xml:space="preserve">. </w:t>
      </w:r>
    </w:p>
    <w:p w:rsidR="001662B3" w:rsidRPr="005D596E" w:rsidRDefault="001662B3" w:rsidP="007B62DE">
      <w:pPr>
        <w:pStyle w:val="NormalWeb"/>
        <w:shd w:val="clear" w:color="auto" w:fill="FFFFFF"/>
        <w:spacing w:before="0" w:beforeAutospacing="0" w:after="0" w:afterAutospacing="0"/>
        <w:ind w:firstLine="567"/>
        <w:jc w:val="both"/>
        <w:textAlignment w:val="baseline"/>
        <w:rPr>
          <w:sz w:val="28"/>
          <w:szCs w:val="28"/>
        </w:rPr>
      </w:pPr>
      <w:r w:rsidRPr="005D596E">
        <w:rPr>
          <w:sz w:val="28"/>
          <w:szCs w:val="28"/>
        </w:rPr>
        <w:t xml:space="preserve">Також нам знадобиться вата 20 на </w:t>
      </w:r>
      <w:smartTag w:uri="urn:schemas-microsoft-com:office:smarttags" w:element="metricconverter">
        <w:smartTagPr>
          <w:attr w:name="ProductID" w:val="30 см"/>
        </w:smartTagPr>
        <w:r w:rsidRPr="005D596E">
          <w:rPr>
            <w:sz w:val="28"/>
            <w:szCs w:val="28"/>
          </w:rPr>
          <w:t>30 см</w:t>
        </w:r>
      </w:smartTag>
      <w:r w:rsidRPr="005D596E">
        <w:rPr>
          <w:sz w:val="28"/>
          <w:szCs w:val="28"/>
        </w:rPr>
        <w:t xml:space="preserve">, бажано щоб її товщина була не менше </w:t>
      </w:r>
      <w:smartTag w:uri="urn:schemas-microsoft-com:office:smarttags" w:element="metricconverter">
        <w:smartTagPr>
          <w:attr w:name="ProductID" w:val="1 см"/>
        </w:smartTagPr>
        <w:r w:rsidRPr="005D596E">
          <w:rPr>
            <w:sz w:val="28"/>
            <w:szCs w:val="28"/>
          </w:rPr>
          <w:t>1 см</w:t>
        </w:r>
      </w:smartTag>
      <w:r w:rsidRPr="005D596E">
        <w:rPr>
          <w:sz w:val="28"/>
          <w:szCs w:val="28"/>
        </w:rPr>
        <w:t>, голка, нитка, ножиці.</w:t>
      </w:r>
    </w:p>
    <w:p w:rsidR="001662B3" w:rsidRPr="005D596E" w:rsidRDefault="001662B3" w:rsidP="007B62DE">
      <w:pPr>
        <w:pStyle w:val="NormalWeb"/>
        <w:shd w:val="clear" w:color="auto" w:fill="FFFFFF"/>
        <w:spacing w:before="0" w:beforeAutospacing="0" w:after="0" w:afterAutospacing="0"/>
        <w:jc w:val="center"/>
        <w:textAlignment w:val="baseline"/>
        <w:rPr>
          <w:b/>
          <w:sz w:val="28"/>
          <w:szCs w:val="28"/>
        </w:rPr>
      </w:pPr>
      <w:r w:rsidRPr="005D596E">
        <w:rPr>
          <w:b/>
          <w:sz w:val="28"/>
          <w:szCs w:val="28"/>
        </w:rPr>
        <w:t>АЛГОРИТМ ВИГОТОВЛЕННЯ ватяно-марлевої пов’язки</w:t>
      </w:r>
    </w:p>
    <w:p w:rsidR="001662B3" w:rsidRPr="005D596E" w:rsidRDefault="001662B3" w:rsidP="007B62DE">
      <w:pPr>
        <w:pStyle w:val="NormalWeb"/>
        <w:shd w:val="clear" w:color="auto" w:fill="FFFFFF"/>
        <w:spacing w:before="0" w:beforeAutospacing="0" w:after="0" w:afterAutospacing="0"/>
        <w:jc w:val="both"/>
        <w:textAlignment w:val="baseline"/>
        <w:rPr>
          <w:sz w:val="28"/>
          <w:szCs w:val="28"/>
        </w:rPr>
      </w:pPr>
      <w:r w:rsidRPr="005D596E">
        <w:rPr>
          <w:rStyle w:val="Strong"/>
          <w:sz w:val="28"/>
          <w:szCs w:val="28"/>
          <w:bdr w:val="none" w:sz="0" w:space="0" w:color="auto" w:frame="1"/>
        </w:rPr>
        <w:t xml:space="preserve">    </w:t>
      </w:r>
      <w:r w:rsidRPr="005D596E">
        <w:rPr>
          <w:rStyle w:val="Strong"/>
          <w:b w:val="0"/>
          <w:sz w:val="28"/>
          <w:szCs w:val="28"/>
          <w:bdr w:val="none" w:sz="0" w:space="0" w:color="auto" w:frame="1"/>
        </w:rPr>
        <w:t>1.</w:t>
      </w:r>
      <w:r w:rsidRPr="005D596E">
        <w:rPr>
          <w:rStyle w:val="apple-converted-space"/>
          <w:sz w:val="28"/>
          <w:szCs w:val="28"/>
        </w:rPr>
        <w:t> </w:t>
      </w:r>
      <w:r w:rsidRPr="005D596E">
        <w:rPr>
          <w:sz w:val="28"/>
          <w:szCs w:val="28"/>
        </w:rPr>
        <w:t>Розкладаємо перед собою шматок марлі в повний розмір</w:t>
      </w:r>
    </w:p>
    <w:p w:rsidR="001662B3" w:rsidRPr="007B62DE" w:rsidRDefault="001662B3" w:rsidP="007B62DE">
      <w:pPr>
        <w:pStyle w:val="NormalWeb"/>
        <w:shd w:val="clear" w:color="auto" w:fill="FFFFFF"/>
        <w:spacing w:before="0" w:beforeAutospacing="0" w:after="0" w:afterAutospacing="0"/>
        <w:jc w:val="both"/>
        <w:textAlignment w:val="baseline"/>
        <w:rPr>
          <w:sz w:val="16"/>
          <w:szCs w:val="16"/>
        </w:rPr>
      </w:pPr>
      <w:r>
        <w:rPr>
          <w:noProof/>
          <w:lang w:val="en-US" w:eastAsia="en-US"/>
        </w:rPr>
        <w:pict>
          <v:shape id="Рисунок 31" o:spid="_x0000_s1031" type="#_x0000_t75" style="position:absolute;left:0;text-align:left;margin-left:.15pt;margin-top:0;width:132.75pt;height:119.7pt;z-index:-251657728;visibility:visible;mso-position-vertical:inside" wrapcoords="-122 0 -122 21465 21600 21465 21600 0 -122 0">
            <v:imagedata r:id="rId154" o:title=""/>
            <w10:wrap type="tight"/>
          </v:shape>
        </w:pict>
      </w:r>
      <w:r w:rsidRPr="005D596E">
        <w:rPr>
          <w:rStyle w:val="Strong"/>
          <w:b w:val="0"/>
          <w:sz w:val="28"/>
          <w:szCs w:val="28"/>
          <w:bdr w:val="none" w:sz="0" w:space="0" w:color="auto" w:frame="1"/>
        </w:rPr>
        <w:t xml:space="preserve">    2.</w:t>
      </w:r>
      <w:r w:rsidRPr="005D596E">
        <w:rPr>
          <w:sz w:val="28"/>
          <w:szCs w:val="28"/>
        </w:rPr>
        <w:t xml:space="preserve"> Посередині відрізку марлі, на площі 30x20 см кладуть шар вати</w:t>
      </w:r>
      <w:r w:rsidRPr="007B62DE">
        <w:rPr>
          <w:sz w:val="28"/>
          <w:szCs w:val="28"/>
        </w:rPr>
        <w:t xml:space="preserve"> завтовшки 1-</w:t>
      </w:r>
      <w:smartTag w:uri="urn:schemas-microsoft-com:office:smarttags" w:element="metricconverter">
        <w:smartTagPr>
          <w:attr w:name="ProductID" w:val="2 см"/>
        </w:smartTagPr>
        <w:r w:rsidRPr="007B62DE">
          <w:rPr>
            <w:sz w:val="28"/>
            <w:szCs w:val="28"/>
          </w:rPr>
          <w:t>2 см</w:t>
        </w:r>
      </w:smartTag>
    </w:p>
    <w:p w:rsidR="001662B3" w:rsidRPr="007B62DE" w:rsidRDefault="001662B3" w:rsidP="007B62DE">
      <w:pPr>
        <w:pStyle w:val="NormalWeb"/>
        <w:shd w:val="clear" w:color="auto" w:fill="FFFFFF"/>
        <w:spacing w:before="0" w:beforeAutospacing="0" w:after="0" w:afterAutospacing="0"/>
        <w:jc w:val="both"/>
        <w:textAlignment w:val="baseline"/>
        <w:rPr>
          <w:sz w:val="16"/>
          <w:szCs w:val="16"/>
        </w:rPr>
      </w:pPr>
      <w:r w:rsidRPr="007B62DE">
        <w:rPr>
          <w:rStyle w:val="Strong"/>
          <w:b w:val="0"/>
          <w:sz w:val="28"/>
          <w:szCs w:val="28"/>
          <w:bdr w:val="none" w:sz="0" w:space="0" w:color="auto" w:frame="1"/>
        </w:rPr>
        <w:t>3</w:t>
      </w:r>
      <w:r w:rsidRPr="007B62DE">
        <w:rPr>
          <w:sz w:val="28"/>
          <w:szCs w:val="28"/>
        </w:rPr>
        <w:t>. Загинаємо частину марлі, що нижче вати доверху, а верхню частину донизу, таким чином отримуємо вату в середині марлі</w:t>
      </w:r>
    </w:p>
    <w:p w:rsidR="001662B3" w:rsidRPr="007B62DE" w:rsidRDefault="001662B3" w:rsidP="007D3EC6">
      <w:pPr>
        <w:pStyle w:val="NormalWeb"/>
        <w:shd w:val="clear" w:color="auto" w:fill="FFFFFF"/>
        <w:spacing w:before="0" w:beforeAutospacing="0" w:after="0" w:afterAutospacing="0" w:line="270" w:lineRule="atLeast"/>
        <w:rPr>
          <w:sz w:val="28"/>
          <w:szCs w:val="28"/>
        </w:rPr>
      </w:pPr>
      <w:r w:rsidRPr="007B62DE">
        <w:rPr>
          <w:rStyle w:val="Strong"/>
          <w:b w:val="0"/>
          <w:sz w:val="28"/>
          <w:szCs w:val="28"/>
          <w:bdr w:val="none" w:sz="0" w:space="0" w:color="auto" w:frame="1"/>
        </w:rPr>
        <w:t>4.</w:t>
      </w:r>
      <w:r w:rsidRPr="007B62DE">
        <w:rPr>
          <w:sz w:val="28"/>
          <w:szCs w:val="28"/>
        </w:rPr>
        <w:t xml:space="preserve">  Вільний  край  марлі  по  довжині  загинають  з  обох  боків  на  вату,  а  на кінцях  роблять  розрізи  (30-</w:t>
      </w:r>
      <w:smartTag w:uri="urn:schemas-microsoft-com:office:smarttags" w:element="metricconverter">
        <w:smartTagPr>
          <w:attr w:name="ProductID" w:val="35 см"/>
        </w:smartTagPr>
        <w:r w:rsidRPr="007B62DE">
          <w:rPr>
            <w:sz w:val="28"/>
            <w:szCs w:val="28"/>
          </w:rPr>
          <w:t>35 см</w:t>
        </w:r>
      </w:smartTag>
      <w:r w:rsidRPr="007B62DE">
        <w:rPr>
          <w:sz w:val="28"/>
          <w:szCs w:val="28"/>
        </w:rPr>
        <w:t>)</w:t>
      </w:r>
    </w:p>
    <w:p w:rsidR="001662B3" w:rsidRPr="007B62DE" w:rsidRDefault="001662B3" w:rsidP="007D3EC6">
      <w:pPr>
        <w:shd w:val="clear" w:color="auto" w:fill="FFFFFF"/>
        <w:rPr>
          <w:rFonts w:ascii="Arial" w:hAnsi="Arial" w:cs="Arial"/>
          <w:color w:val="222222"/>
        </w:rPr>
      </w:pPr>
      <w:r>
        <w:rPr>
          <w:noProof/>
          <w:lang w:val="en-US" w:eastAsia="en-US"/>
        </w:rPr>
        <w:pict>
          <v:shape id="Рисунок 34" o:spid="_x0000_s1032" type="#_x0000_t75" style="position:absolute;margin-left:193.85pt;margin-top:24.05pt;width:139pt;height:117.1pt;z-index:-251656704;visibility:visible" wrapcoords="-117 0 -117 21462 21600 21462 21600 0 -117 0">
            <v:imagedata r:id="rId155" o:title=""/>
            <w10:wrap type="tight"/>
          </v:shape>
        </w:pict>
      </w:r>
      <w:r w:rsidRPr="007B62DE">
        <w:rPr>
          <w:rStyle w:val="Strong"/>
          <w:b w:val="0"/>
          <w:sz w:val="28"/>
          <w:szCs w:val="28"/>
          <w:bdr w:val="none" w:sz="0" w:space="0" w:color="auto" w:frame="1"/>
        </w:rPr>
        <w:t>5.</w:t>
      </w:r>
      <w:r w:rsidRPr="007B62DE">
        <w:rPr>
          <w:rStyle w:val="apple-converted-space"/>
          <w:sz w:val="28"/>
          <w:szCs w:val="28"/>
        </w:rPr>
        <w:t> </w:t>
      </w:r>
      <w:r w:rsidRPr="007B62DE">
        <w:rPr>
          <w:sz w:val="28"/>
          <w:szCs w:val="28"/>
        </w:rPr>
        <w:t>Обшиваємо  (якщо є час) ватяно-марлеву  пов’язку по всіх краях</w:t>
      </w:r>
    </w:p>
    <w:p w:rsidR="001662B3" w:rsidRPr="00B25D8C" w:rsidRDefault="001662B3" w:rsidP="005D596E">
      <w:pPr>
        <w:shd w:val="clear" w:color="auto" w:fill="FFFFFF"/>
        <w:ind w:right="566"/>
        <w:rPr>
          <w:rFonts w:ascii="Arial" w:hAnsi="Arial" w:cs="Arial"/>
          <w:color w:val="222222"/>
        </w:rPr>
      </w:pPr>
      <w:r w:rsidRPr="007B62DE">
        <w:rPr>
          <w:sz w:val="28"/>
          <w:szCs w:val="28"/>
        </w:rPr>
        <w:t xml:space="preserve">Ватяно-марлева пов’язка повинна добре закривати ніс і рот, тому верхній її край має бути на рівні очей (під очима), а нижній – облягати  підборіддя (заходити за підборіддя). </w:t>
      </w:r>
      <w:r>
        <w:rPr>
          <w:sz w:val="28"/>
          <w:szCs w:val="28"/>
        </w:rPr>
        <w:t xml:space="preserve"> </w:t>
      </w:r>
      <w:r w:rsidRPr="007B62DE">
        <w:rPr>
          <w:sz w:val="28"/>
          <w:szCs w:val="28"/>
        </w:rPr>
        <w:t xml:space="preserve">Нижні кінці зав'язують на тім'ї, верхні - на потилиці. </w:t>
      </w:r>
    </w:p>
    <w:p w:rsidR="001662B3" w:rsidRPr="00D83339" w:rsidRDefault="001662B3" w:rsidP="00D83339">
      <w:pPr>
        <w:pStyle w:val="NormalWeb"/>
        <w:shd w:val="clear" w:color="auto" w:fill="FFFFFF"/>
        <w:spacing w:before="0" w:beforeAutospacing="0" w:after="0" w:afterAutospacing="0" w:line="270" w:lineRule="atLeast"/>
        <w:ind w:firstLine="567"/>
        <w:jc w:val="both"/>
        <w:rPr>
          <w:sz w:val="28"/>
          <w:szCs w:val="28"/>
        </w:rPr>
      </w:pPr>
      <w:r>
        <w:rPr>
          <w:noProof/>
          <w:lang w:val="en-US" w:eastAsia="en-US"/>
        </w:rPr>
        <w:pict>
          <v:shape id="Рисунок 1" o:spid="_x0000_s1033" type="#_x0000_t75" alt="Марлевая повязка  для школы фото" style="position:absolute;left:0;text-align:left;margin-left:21.4pt;margin-top:0;width:152.7pt;height:119.6pt;z-index:-251655680;visibility:visible;mso-position-vertical:center" wrapcoords="-106 0 -106 21464 21600 21464 21600 0 -106 0">
            <v:imagedata r:id="rId156" o:title=""/>
            <w10:wrap type="tight"/>
          </v:shape>
        </w:pict>
      </w:r>
      <w:r w:rsidRPr="007B62DE">
        <w:rPr>
          <w:sz w:val="28"/>
          <w:szCs w:val="28"/>
        </w:rPr>
        <w:t>Для захисту очей  надіваються</w:t>
      </w:r>
      <w:r>
        <w:rPr>
          <w:sz w:val="28"/>
          <w:szCs w:val="28"/>
        </w:rPr>
        <w:t xml:space="preserve"> (якщо вони є)</w:t>
      </w:r>
      <w:r w:rsidRPr="00A60CFE">
        <w:rPr>
          <w:sz w:val="28"/>
          <w:szCs w:val="28"/>
        </w:rPr>
        <w:t xml:space="preserve"> спеціальні окуляри, які щільно прилягають</w:t>
      </w:r>
      <w:r>
        <w:rPr>
          <w:sz w:val="28"/>
          <w:szCs w:val="28"/>
        </w:rPr>
        <w:t xml:space="preserve"> </w:t>
      </w:r>
      <w:r w:rsidRPr="00A60CFE">
        <w:rPr>
          <w:sz w:val="28"/>
          <w:szCs w:val="28"/>
        </w:rPr>
        <w:t xml:space="preserve"> до</w:t>
      </w:r>
      <w:r>
        <w:rPr>
          <w:sz w:val="28"/>
          <w:szCs w:val="28"/>
        </w:rPr>
        <w:t xml:space="preserve"> </w:t>
      </w:r>
      <w:r w:rsidRPr="00A60CFE">
        <w:rPr>
          <w:sz w:val="28"/>
          <w:szCs w:val="28"/>
        </w:rPr>
        <w:t xml:space="preserve"> обличчя.</w:t>
      </w:r>
      <w:r>
        <w:rPr>
          <w:sz w:val="28"/>
          <w:szCs w:val="28"/>
        </w:rPr>
        <w:t xml:space="preserve"> Довго користуватися ватяно-марлеви</w:t>
      </w:r>
    </w:p>
    <w:p w:rsidR="001662B3" w:rsidRPr="005D596E" w:rsidRDefault="001662B3" w:rsidP="005D596E">
      <w:pPr>
        <w:pStyle w:val="NormalWeb"/>
        <w:spacing w:before="0" w:beforeAutospacing="0" w:after="0" w:afterAutospacing="0" w:line="276" w:lineRule="auto"/>
        <w:jc w:val="both"/>
        <w:rPr>
          <w:sz w:val="28"/>
          <w:szCs w:val="28"/>
        </w:rPr>
      </w:pPr>
      <w:r w:rsidRPr="00D83339">
        <w:rPr>
          <w:b/>
          <w:color w:val="FF0000"/>
          <w:sz w:val="28"/>
          <w:szCs w:val="28"/>
        </w:rPr>
        <w:t xml:space="preserve"> </w:t>
      </w:r>
      <w:r w:rsidRPr="005D596E">
        <w:rPr>
          <w:sz w:val="28"/>
          <w:szCs w:val="28"/>
        </w:rPr>
        <w:t>ми пов'язками не рекомендується. Необхідно якомога швидше виходити з забрудненої території.</w:t>
      </w:r>
      <w:r>
        <w:rPr>
          <w:sz w:val="28"/>
          <w:szCs w:val="28"/>
        </w:rPr>
        <w:t xml:space="preserve"> </w:t>
      </w:r>
      <w:r w:rsidRPr="005D596E">
        <w:rPr>
          <w:color w:val="000000"/>
          <w:sz w:val="28"/>
          <w:szCs w:val="28"/>
        </w:rPr>
        <w:t>Увага! Якщо ватяно-марлева пов’язка</w:t>
      </w:r>
      <w:r>
        <w:rPr>
          <w:color w:val="000000"/>
          <w:sz w:val="28"/>
          <w:szCs w:val="28"/>
        </w:rPr>
        <w:t xml:space="preserve"> використовувалась для захисту </w:t>
      </w:r>
      <w:r w:rsidRPr="005D596E">
        <w:rPr>
          <w:color w:val="000000"/>
          <w:sz w:val="28"/>
          <w:szCs w:val="28"/>
        </w:rPr>
        <w:t>від хлору, аміаку тощо, її  необхідно утилізувати (знищити).</w:t>
      </w:r>
    </w:p>
    <w:p w:rsidR="001662B3" w:rsidRDefault="001662B3" w:rsidP="00371357">
      <w:pPr>
        <w:widowControl w:val="0"/>
        <w:autoSpaceDE w:val="0"/>
        <w:autoSpaceDN w:val="0"/>
        <w:spacing w:line="360" w:lineRule="auto"/>
        <w:jc w:val="center"/>
        <w:rPr>
          <w:rFonts w:ascii="Calibri" w:hAnsi="Calibri"/>
          <w:sz w:val="10"/>
          <w:szCs w:val="10"/>
        </w:rPr>
      </w:pPr>
    </w:p>
    <w:p w:rsidR="001662B3" w:rsidRDefault="001662B3" w:rsidP="006B4D1D">
      <w:pPr>
        <w:jc w:val="center"/>
        <w:rPr>
          <w:b/>
          <w:sz w:val="28"/>
          <w:szCs w:val="28"/>
        </w:rPr>
      </w:pPr>
      <w:r w:rsidRPr="00395300">
        <w:rPr>
          <w:b/>
          <w:sz w:val="28"/>
          <w:szCs w:val="28"/>
        </w:rPr>
        <w:t xml:space="preserve">Евакуація, порядок її проведення, правила поведінки </w:t>
      </w:r>
    </w:p>
    <w:p w:rsidR="001662B3" w:rsidRPr="00B25D8C" w:rsidRDefault="001662B3" w:rsidP="006B4D1D">
      <w:pPr>
        <w:jc w:val="center"/>
        <w:rPr>
          <w:i/>
          <w:noProof/>
          <w:sz w:val="28"/>
          <w:szCs w:val="28"/>
        </w:rPr>
      </w:pPr>
      <w:r w:rsidRPr="00395300">
        <w:rPr>
          <w:b/>
          <w:sz w:val="28"/>
          <w:szCs w:val="28"/>
        </w:rPr>
        <w:t>та обов’язки евакуйованих працівників</w:t>
      </w:r>
    </w:p>
    <w:p w:rsidR="001662B3" w:rsidRPr="00395300" w:rsidRDefault="001662B3" w:rsidP="006B4D1D">
      <w:pPr>
        <w:rPr>
          <w:sz w:val="28"/>
          <w:szCs w:val="28"/>
        </w:rPr>
      </w:pPr>
      <w:r w:rsidRPr="00395300">
        <w:rPr>
          <w:b/>
          <w:bCs/>
          <w:sz w:val="28"/>
          <w:szCs w:val="28"/>
        </w:rPr>
        <w:t xml:space="preserve">     </w:t>
      </w:r>
      <w:r>
        <w:rPr>
          <w:b/>
          <w:bCs/>
          <w:sz w:val="28"/>
          <w:szCs w:val="28"/>
        </w:rPr>
        <w:t xml:space="preserve">  </w:t>
      </w:r>
      <w:r w:rsidRPr="00395300">
        <w:rPr>
          <w:bCs/>
          <w:i/>
          <w:iCs/>
          <w:sz w:val="28"/>
          <w:szCs w:val="28"/>
        </w:rPr>
        <w:t>Е</w:t>
      </w:r>
      <w:r w:rsidRPr="00395300">
        <w:rPr>
          <w:bCs/>
          <w:i/>
          <w:iCs/>
          <w:sz w:val="28"/>
          <w:szCs w:val="28"/>
          <w:lang w:val="fi-FI"/>
        </w:rPr>
        <w:t xml:space="preserve">вакуація - </w:t>
      </w:r>
      <w:r w:rsidRPr="00395300">
        <w:rPr>
          <w:bCs/>
          <w:sz w:val="28"/>
          <w:szCs w:val="28"/>
          <w:lang w:val="fi-FI"/>
        </w:rPr>
        <w:t>комплекс заходів щодо організованого вивезення (виведення) населення з районів (місць), зон можливого впливу наслідків надзвичайних ситуацій і розміщення його у безпечних районах (місцях) у разі виникнення безпосередньої загрози життю та заподіяння шкоди здоров'ю людей</w:t>
      </w:r>
      <w:r w:rsidRPr="00395300">
        <w:rPr>
          <w:bCs/>
          <w:sz w:val="28"/>
          <w:szCs w:val="28"/>
        </w:rPr>
        <w:t xml:space="preserve">. </w:t>
      </w:r>
    </w:p>
    <w:p w:rsidR="001662B3" w:rsidRPr="00982584" w:rsidRDefault="001662B3" w:rsidP="006B4D1D">
      <w:pPr>
        <w:ind w:firstLine="426"/>
        <w:rPr>
          <w:bCs/>
          <w:sz w:val="28"/>
          <w:szCs w:val="28"/>
          <w:u w:val="single"/>
          <w:lang w:val="ru-RU"/>
        </w:rPr>
      </w:pPr>
      <w:r w:rsidRPr="00395300">
        <w:rPr>
          <w:bCs/>
          <w:sz w:val="28"/>
          <w:szCs w:val="28"/>
          <w:u w:val="single"/>
        </w:rPr>
        <w:t>Види</w:t>
      </w:r>
      <w:r w:rsidRPr="00395300">
        <w:rPr>
          <w:sz w:val="28"/>
          <w:szCs w:val="28"/>
          <w:u w:val="single"/>
          <w:lang w:val="ru-RU"/>
        </w:rPr>
        <w:t xml:space="preserve"> </w:t>
      </w:r>
      <w:r w:rsidRPr="00395300">
        <w:rPr>
          <w:bCs/>
          <w:sz w:val="28"/>
          <w:szCs w:val="28"/>
          <w:u w:val="single"/>
        </w:rPr>
        <w:t>евакуації</w:t>
      </w:r>
      <w:r w:rsidRPr="00395300">
        <w:rPr>
          <w:bCs/>
          <w:sz w:val="28"/>
          <w:szCs w:val="28"/>
          <w:u w:val="single"/>
          <w:lang w:val="ru-RU"/>
        </w:rPr>
        <w:t xml:space="preserve"> :</w:t>
      </w:r>
      <w:r>
        <w:rPr>
          <w:bCs/>
          <w:sz w:val="28"/>
          <w:szCs w:val="28"/>
          <w:u w:val="single"/>
          <w:lang w:val="ru-RU"/>
        </w:rPr>
        <w:t xml:space="preserve"> </w:t>
      </w:r>
      <w:r w:rsidRPr="00395300">
        <w:rPr>
          <w:bCs/>
          <w:sz w:val="28"/>
          <w:szCs w:val="28"/>
          <w:lang w:val="ru-RU"/>
        </w:rPr>
        <w:t xml:space="preserve">- </w:t>
      </w:r>
      <w:r w:rsidRPr="00395300">
        <w:rPr>
          <w:bCs/>
          <w:sz w:val="28"/>
          <w:szCs w:val="28"/>
        </w:rPr>
        <w:t>загальна евакуація</w:t>
      </w:r>
      <w:r>
        <w:rPr>
          <w:bCs/>
          <w:sz w:val="28"/>
          <w:szCs w:val="28"/>
          <w:u w:val="single"/>
          <w:lang w:val="ru-RU"/>
        </w:rPr>
        <w:t xml:space="preserve"> </w:t>
      </w:r>
      <w:r w:rsidRPr="00395300">
        <w:rPr>
          <w:bCs/>
          <w:sz w:val="28"/>
          <w:szCs w:val="28"/>
        </w:rPr>
        <w:t>- часткова евакуація</w:t>
      </w:r>
      <w:r>
        <w:rPr>
          <w:bCs/>
          <w:sz w:val="28"/>
          <w:szCs w:val="28"/>
          <w:u w:val="single"/>
          <w:lang w:val="ru-RU"/>
        </w:rPr>
        <w:t xml:space="preserve"> </w:t>
      </w:r>
      <w:r w:rsidRPr="00395300">
        <w:rPr>
          <w:bCs/>
          <w:sz w:val="28"/>
          <w:szCs w:val="28"/>
        </w:rPr>
        <w:t>- тимчасового або безповоротного характеру</w:t>
      </w:r>
    </w:p>
    <w:p w:rsidR="001662B3" w:rsidRPr="00395300" w:rsidRDefault="001662B3" w:rsidP="006B4D1D">
      <w:pPr>
        <w:ind w:firstLine="426"/>
        <w:rPr>
          <w:bCs/>
          <w:sz w:val="28"/>
          <w:szCs w:val="28"/>
          <w:lang w:val="ru-RU"/>
        </w:rPr>
      </w:pPr>
      <w:r w:rsidRPr="00395300">
        <w:rPr>
          <w:bCs/>
          <w:sz w:val="28"/>
          <w:szCs w:val="28"/>
        </w:rPr>
        <w:t>Залежно від масштабів і особливостей НС рішення про проведення евакуації населення приймають:</w:t>
      </w:r>
    </w:p>
    <w:p w:rsidR="001662B3" w:rsidRDefault="001662B3" w:rsidP="006B4D1D">
      <w:pPr>
        <w:ind w:firstLine="426"/>
        <w:rPr>
          <w:bCs/>
          <w:sz w:val="28"/>
          <w:szCs w:val="28"/>
        </w:rPr>
      </w:pPr>
      <w:r w:rsidRPr="00395300">
        <w:rPr>
          <w:bCs/>
          <w:sz w:val="28"/>
          <w:szCs w:val="28"/>
        </w:rPr>
        <w:t xml:space="preserve">- на загальнодержавному рівні </w:t>
      </w:r>
      <w:r>
        <w:rPr>
          <w:bCs/>
          <w:sz w:val="28"/>
          <w:szCs w:val="28"/>
        </w:rPr>
        <w:t>– Кабінет Міністрів України;</w:t>
      </w:r>
    </w:p>
    <w:p w:rsidR="001662B3" w:rsidRPr="00982584" w:rsidRDefault="001662B3" w:rsidP="006B4D1D">
      <w:pPr>
        <w:rPr>
          <w:bCs/>
          <w:sz w:val="28"/>
          <w:szCs w:val="28"/>
          <w:lang w:val="ru-RU"/>
        </w:rPr>
      </w:pPr>
      <w:r>
        <w:rPr>
          <w:bCs/>
          <w:sz w:val="28"/>
          <w:szCs w:val="28"/>
          <w:lang w:val="ru-RU"/>
        </w:rPr>
        <w:t xml:space="preserve"> </w:t>
      </w:r>
      <w:r w:rsidRPr="00395300">
        <w:rPr>
          <w:bCs/>
          <w:sz w:val="28"/>
          <w:szCs w:val="28"/>
        </w:rPr>
        <w:t>- на регіональному рівні – го</w:t>
      </w:r>
      <w:r>
        <w:rPr>
          <w:bCs/>
          <w:sz w:val="28"/>
          <w:szCs w:val="28"/>
        </w:rPr>
        <w:t>лова обласної держадміністраці;</w:t>
      </w:r>
      <w:r>
        <w:rPr>
          <w:bCs/>
          <w:sz w:val="28"/>
          <w:szCs w:val="28"/>
          <w:lang w:val="ru-RU"/>
        </w:rPr>
        <w:t xml:space="preserve"> </w:t>
      </w:r>
      <w:r w:rsidRPr="00395300">
        <w:rPr>
          <w:bCs/>
          <w:sz w:val="28"/>
          <w:szCs w:val="28"/>
        </w:rPr>
        <w:t>- на місцевому рівні</w:t>
      </w:r>
      <w:r>
        <w:rPr>
          <w:bCs/>
          <w:sz w:val="28"/>
          <w:szCs w:val="28"/>
        </w:rPr>
        <w:t xml:space="preserve">; </w:t>
      </w:r>
      <w:r w:rsidRPr="00395300">
        <w:rPr>
          <w:bCs/>
          <w:sz w:val="28"/>
          <w:szCs w:val="28"/>
        </w:rPr>
        <w:t>– голова райдержадміністрації;</w:t>
      </w:r>
      <w:r>
        <w:rPr>
          <w:bCs/>
          <w:sz w:val="28"/>
          <w:szCs w:val="28"/>
          <w:lang w:val="ru-RU"/>
        </w:rPr>
        <w:t xml:space="preserve"> </w:t>
      </w:r>
      <w:r w:rsidRPr="00395300">
        <w:rPr>
          <w:bCs/>
          <w:sz w:val="28"/>
          <w:szCs w:val="28"/>
        </w:rPr>
        <w:t>- на об'єктовому рівні – керівник об'єкта</w:t>
      </w:r>
    </w:p>
    <w:p w:rsidR="001662B3" w:rsidRPr="0099623C" w:rsidRDefault="001662B3" w:rsidP="0099623C">
      <w:pPr>
        <w:ind w:firstLine="426"/>
        <w:rPr>
          <w:bCs/>
          <w:sz w:val="28"/>
          <w:szCs w:val="28"/>
        </w:rPr>
      </w:pPr>
      <w:r w:rsidRPr="00395300">
        <w:rPr>
          <w:bCs/>
          <w:sz w:val="28"/>
          <w:szCs w:val="28"/>
          <w:u w:val="single"/>
        </w:rPr>
        <w:t>Евакуаційні органи:</w:t>
      </w:r>
      <w:r w:rsidRPr="00395300">
        <w:rPr>
          <w:bCs/>
          <w:sz w:val="28"/>
          <w:szCs w:val="28"/>
          <w:u w:val="single"/>
          <w:lang w:val="ru-RU"/>
        </w:rPr>
        <w:t xml:space="preserve"> </w:t>
      </w:r>
      <w:r>
        <w:rPr>
          <w:bCs/>
          <w:sz w:val="28"/>
          <w:szCs w:val="28"/>
          <w:u w:val="single"/>
        </w:rPr>
        <w:t xml:space="preserve"> </w:t>
      </w:r>
      <w:r w:rsidRPr="0099623C">
        <w:rPr>
          <w:bCs/>
          <w:sz w:val="28"/>
          <w:szCs w:val="28"/>
          <w:u w:val="single"/>
        </w:rPr>
        <w:t xml:space="preserve">▪  </w:t>
      </w:r>
      <w:r w:rsidRPr="0099623C">
        <w:rPr>
          <w:bCs/>
          <w:sz w:val="28"/>
          <w:szCs w:val="28"/>
        </w:rPr>
        <w:t xml:space="preserve">комісії з питань </w:t>
      </w:r>
      <w:r w:rsidRPr="0099623C">
        <w:rPr>
          <w:bCs/>
          <w:sz w:val="28"/>
          <w:szCs w:val="28"/>
          <w:lang w:val="ru-RU"/>
        </w:rPr>
        <w:t xml:space="preserve"> </w:t>
      </w:r>
      <w:r w:rsidRPr="0099623C">
        <w:rPr>
          <w:bCs/>
          <w:sz w:val="28"/>
          <w:szCs w:val="28"/>
        </w:rPr>
        <w:t xml:space="preserve"> евакуації ▪  збірні пункти евакуації ▪ проміжні пункти евакуації </w:t>
      </w:r>
    </w:p>
    <w:p w:rsidR="001662B3" w:rsidRPr="00395300" w:rsidRDefault="001662B3" w:rsidP="006B4D1D">
      <w:pPr>
        <w:rPr>
          <w:bCs/>
          <w:i/>
          <w:iCs/>
          <w:sz w:val="28"/>
          <w:szCs w:val="28"/>
        </w:rPr>
      </w:pPr>
      <w:r>
        <w:rPr>
          <w:bCs/>
          <w:i/>
          <w:iCs/>
          <w:sz w:val="28"/>
          <w:szCs w:val="28"/>
        </w:rPr>
        <w:t xml:space="preserve">      </w:t>
      </w:r>
      <w:r w:rsidRPr="00395300">
        <w:rPr>
          <w:bCs/>
          <w:i/>
          <w:iCs/>
          <w:sz w:val="28"/>
          <w:szCs w:val="28"/>
        </w:rPr>
        <w:t>Час на розгортання і підготовку евакоорганів усіх рівнів до роботи не повинен перевищувати чотирьох годин з моменту отримання рішення про проведення евакуації.</w:t>
      </w:r>
    </w:p>
    <w:p w:rsidR="001662B3" w:rsidRPr="00982584" w:rsidRDefault="001662B3" w:rsidP="006B4D1D">
      <w:pPr>
        <w:pStyle w:val="a"/>
        <w:spacing w:before="0"/>
        <w:rPr>
          <w:rFonts w:ascii="Times New Roman" w:hAnsi="Times New Roman"/>
          <w:b/>
          <w:i/>
          <w:sz w:val="28"/>
          <w:szCs w:val="28"/>
        </w:rPr>
      </w:pPr>
      <w:r w:rsidRPr="00982584">
        <w:rPr>
          <w:rFonts w:ascii="Times New Roman" w:hAnsi="Times New Roman"/>
          <w:b/>
          <w:i/>
          <w:sz w:val="28"/>
          <w:szCs w:val="28"/>
        </w:rPr>
        <w:t>Алгоритм дій населення при проведенні евакуаційних заходів:</w:t>
      </w:r>
    </w:p>
    <w:p w:rsidR="001662B3" w:rsidRPr="00395300" w:rsidRDefault="001662B3" w:rsidP="006B4D1D">
      <w:pPr>
        <w:pStyle w:val="a"/>
        <w:spacing w:before="0"/>
        <w:rPr>
          <w:rFonts w:ascii="Times New Roman" w:hAnsi="Times New Roman"/>
          <w:sz w:val="28"/>
          <w:szCs w:val="28"/>
        </w:rPr>
      </w:pPr>
      <w:r>
        <w:rPr>
          <w:rFonts w:ascii="Times New Roman" w:hAnsi="Times New Roman"/>
          <w:sz w:val="28"/>
          <w:szCs w:val="28"/>
        </w:rPr>
        <w:t xml:space="preserve">1. Негайно включити радіо або </w:t>
      </w:r>
      <w:r w:rsidRPr="00395300">
        <w:rPr>
          <w:rFonts w:ascii="Times New Roman" w:hAnsi="Times New Roman"/>
          <w:sz w:val="28"/>
          <w:szCs w:val="28"/>
        </w:rPr>
        <w:t>телевізор для прослуховування екстрених повідомлень</w:t>
      </w:r>
    </w:p>
    <w:p w:rsidR="001662B3" w:rsidRPr="00395300" w:rsidRDefault="001662B3" w:rsidP="006B4D1D">
      <w:pPr>
        <w:pStyle w:val="a"/>
        <w:spacing w:before="0"/>
        <w:rPr>
          <w:rFonts w:ascii="Times New Roman" w:hAnsi="Times New Roman"/>
          <w:sz w:val="28"/>
          <w:szCs w:val="28"/>
        </w:rPr>
      </w:pPr>
      <w:r w:rsidRPr="00395300">
        <w:rPr>
          <w:rFonts w:ascii="Times New Roman" w:hAnsi="Times New Roman"/>
          <w:sz w:val="28"/>
          <w:szCs w:val="28"/>
        </w:rPr>
        <w:t>2. Повідомити сусідам і родичам про те, що трапилося, привести додому дітей і діяти</w:t>
      </w:r>
      <w:r>
        <w:rPr>
          <w:rFonts w:ascii="Times New Roman" w:hAnsi="Times New Roman"/>
          <w:sz w:val="28"/>
          <w:szCs w:val="28"/>
        </w:rPr>
        <w:t xml:space="preserve"> у відповідності отриманої вами </w:t>
      </w:r>
      <w:r w:rsidRPr="00395300">
        <w:rPr>
          <w:rFonts w:ascii="Times New Roman" w:hAnsi="Times New Roman"/>
          <w:sz w:val="28"/>
          <w:szCs w:val="28"/>
        </w:rPr>
        <w:t>інформації.</w:t>
      </w:r>
    </w:p>
    <w:p w:rsidR="001662B3" w:rsidRPr="00395300" w:rsidRDefault="001662B3" w:rsidP="006B4D1D">
      <w:pPr>
        <w:pStyle w:val="a"/>
        <w:spacing w:before="0"/>
        <w:rPr>
          <w:rFonts w:ascii="Times New Roman" w:hAnsi="Times New Roman"/>
          <w:sz w:val="28"/>
          <w:szCs w:val="28"/>
        </w:rPr>
      </w:pPr>
      <w:r w:rsidRPr="00395300">
        <w:rPr>
          <w:rFonts w:ascii="Times New Roman" w:hAnsi="Times New Roman"/>
          <w:sz w:val="28"/>
          <w:szCs w:val="28"/>
        </w:rPr>
        <w:t>Відповідним чином треба підготувати до евакуації дітей дошкільного віку. Дітям дошкільного віку вкладається у кишеню або пришивається до одягу записка, де зазначається прізвище, ім’я по батькові, домашня адреса, а також ім’я, по батькові матері і батька.</w:t>
      </w:r>
    </w:p>
    <w:p w:rsidR="001662B3" w:rsidRPr="00395300" w:rsidRDefault="001662B3" w:rsidP="006B4D1D">
      <w:pPr>
        <w:pStyle w:val="a"/>
        <w:spacing w:before="0"/>
        <w:rPr>
          <w:rFonts w:ascii="Times New Roman" w:hAnsi="Times New Roman"/>
          <w:sz w:val="28"/>
          <w:szCs w:val="28"/>
        </w:rPr>
      </w:pPr>
      <w:r w:rsidRPr="00395300">
        <w:rPr>
          <w:rFonts w:ascii="Times New Roman" w:hAnsi="Times New Roman"/>
          <w:sz w:val="28"/>
          <w:szCs w:val="28"/>
        </w:rPr>
        <w:t>3. Виконати наступні рекомендації:</w:t>
      </w:r>
    </w:p>
    <w:p w:rsidR="001662B3" w:rsidRPr="00395300" w:rsidRDefault="001662B3" w:rsidP="006B4D1D">
      <w:pPr>
        <w:pStyle w:val="a"/>
        <w:spacing w:before="0"/>
        <w:rPr>
          <w:rFonts w:ascii="Times New Roman" w:hAnsi="Times New Roman"/>
          <w:sz w:val="28"/>
          <w:szCs w:val="28"/>
        </w:rPr>
      </w:pPr>
      <w:r w:rsidRPr="00395300">
        <w:rPr>
          <w:rFonts w:ascii="Times New Roman" w:hAnsi="Times New Roman"/>
          <w:sz w:val="28"/>
          <w:szCs w:val="28"/>
        </w:rPr>
        <w:t>Зберіть у невелику валізу (або рюкзак) речі першої необхідності, документи (паспорт, військовий квиток, трудову книжку або пенсійне посвідчення, диплом (атестат) про закінчення навчального</w:t>
      </w:r>
      <w:r w:rsidRPr="00395300">
        <w:rPr>
          <w:rFonts w:ascii="Times New Roman" w:hAnsi="Times New Roman"/>
          <w:sz w:val="28"/>
          <w:szCs w:val="28"/>
        </w:rPr>
        <w:tab/>
        <w:t xml:space="preserve"> закладу, свідоцтво про шлюб та народження дітей), гроші, цінності, ліки. Беріть тільки найнеобхідніше та найцінніше.</w:t>
      </w:r>
    </w:p>
    <w:p w:rsidR="001662B3" w:rsidRPr="00395300" w:rsidRDefault="001662B3" w:rsidP="006B4D1D">
      <w:pPr>
        <w:pStyle w:val="a"/>
        <w:spacing w:before="0"/>
        <w:rPr>
          <w:rFonts w:ascii="Times New Roman" w:hAnsi="Times New Roman"/>
          <w:sz w:val="28"/>
          <w:szCs w:val="28"/>
        </w:rPr>
      </w:pPr>
      <w:r w:rsidRPr="00395300">
        <w:rPr>
          <w:rFonts w:ascii="Times New Roman" w:hAnsi="Times New Roman"/>
          <w:sz w:val="28"/>
          <w:szCs w:val="28"/>
        </w:rPr>
        <w:t>Із речей береться одяг, взуття, білизна. У комплекті одягу бажано мати плащ і спортивний костюм; взуття переважно має бути гумовим або на гумовій основі. Ці види одягу взуття найбільш придатні для використання як засобів захисту шкіри у випадку радіоактивного, хімічного або бактеріологічного зараження. Обов’язково слід взяти теплі (вовняні) речі, навіть якщо евакуація проводиться влітку.</w:t>
      </w:r>
    </w:p>
    <w:p w:rsidR="001662B3" w:rsidRPr="00395300" w:rsidRDefault="001662B3" w:rsidP="006B4D1D">
      <w:pPr>
        <w:pStyle w:val="a"/>
        <w:spacing w:before="0"/>
        <w:rPr>
          <w:rFonts w:ascii="Times New Roman" w:hAnsi="Times New Roman"/>
          <w:sz w:val="28"/>
          <w:szCs w:val="28"/>
        </w:rPr>
      </w:pPr>
      <w:r w:rsidRPr="00395300">
        <w:rPr>
          <w:rFonts w:ascii="Times New Roman" w:hAnsi="Times New Roman"/>
          <w:sz w:val="28"/>
          <w:szCs w:val="28"/>
        </w:rPr>
        <w:t>До кожного чемодана або пакунка прикріпіть бірку на якій вкажіть своє прізвище, ініціали, постійну адресу і кінцевий пункт евакуації, номер мобільного телефону, за яким можна з вами зв’язатись.</w:t>
      </w:r>
    </w:p>
    <w:p w:rsidR="001662B3" w:rsidRPr="00395300" w:rsidRDefault="001662B3" w:rsidP="006B4D1D">
      <w:pPr>
        <w:pStyle w:val="a"/>
        <w:spacing w:before="0"/>
        <w:rPr>
          <w:rFonts w:ascii="Times New Roman" w:hAnsi="Times New Roman"/>
          <w:sz w:val="28"/>
          <w:szCs w:val="28"/>
        </w:rPr>
      </w:pPr>
      <w:r w:rsidRPr="00395300">
        <w:rPr>
          <w:rFonts w:ascii="Times New Roman" w:hAnsi="Times New Roman"/>
          <w:sz w:val="28"/>
          <w:szCs w:val="28"/>
        </w:rPr>
        <w:t>Налийте воду в ємність  із кришкою, яка  щільно закривається.</w:t>
      </w:r>
    </w:p>
    <w:p w:rsidR="001662B3" w:rsidRPr="00395300" w:rsidRDefault="001662B3" w:rsidP="006B4D1D">
      <w:pPr>
        <w:pStyle w:val="a"/>
        <w:spacing w:before="0"/>
        <w:rPr>
          <w:rFonts w:ascii="Times New Roman" w:hAnsi="Times New Roman"/>
          <w:sz w:val="28"/>
          <w:szCs w:val="28"/>
        </w:rPr>
      </w:pPr>
      <w:r w:rsidRPr="00395300">
        <w:rPr>
          <w:rFonts w:ascii="Times New Roman" w:hAnsi="Times New Roman"/>
          <w:sz w:val="28"/>
          <w:szCs w:val="28"/>
        </w:rPr>
        <w:t>Приготуйте консервовані і сухі продукти харчування. Найкраще мати продукти, які не псуються і не потребують приготування в дорозі.</w:t>
      </w:r>
    </w:p>
    <w:p w:rsidR="001662B3" w:rsidRPr="00395300" w:rsidRDefault="001662B3" w:rsidP="006B4D1D">
      <w:pPr>
        <w:pStyle w:val="a"/>
        <w:spacing w:before="0"/>
        <w:rPr>
          <w:rFonts w:ascii="Times New Roman" w:hAnsi="Times New Roman"/>
          <w:sz w:val="28"/>
          <w:szCs w:val="28"/>
        </w:rPr>
      </w:pPr>
      <w:r w:rsidRPr="00395300">
        <w:rPr>
          <w:rFonts w:ascii="Times New Roman" w:hAnsi="Times New Roman"/>
          <w:sz w:val="28"/>
          <w:szCs w:val="28"/>
        </w:rPr>
        <w:t>Підготуйте помешкання до від’їзду (закрийте вікна, балкони; перекрийте подачу газу, води, електроенергії, погасіть вогонь у печах).</w:t>
      </w:r>
    </w:p>
    <w:p w:rsidR="001662B3" w:rsidRPr="00395300" w:rsidRDefault="001662B3" w:rsidP="006B4D1D">
      <w:pPr>
        <w:pStyle w:val="a"/>
        <w:spacing w:before="0"/>
        <w:rPr>
          <w:rFonts w:ascii="Times New Roman" w:hAnsi="Times New Roman"/>
          <w:sz w:val="28"/>
          <w:szCs w:val="28"/>
        </w:rPr>
      </w:pPr>
      <w:r w:rsidRPr="00395300">
        <w:rPr>
          <w:rFonts w:ascii="Times New Roman" w:hAnsi="Times New Roman"/>
          <w:sz w:val="28"/>
          <w:szCs w:val="28"/>
        </w:rPr>
        <w:t>Якщо евакуація проводиться внаслідок хімічного чи радіаційного забруднення, то обов’язково візьміть з собою індивідуальні засоби захисту. При їх відсутності – найпростіші засоби захисту: ват</w:t>
      </w:r>
      <w:r>
        <w:rPr>
          <w:rFonts w:ascii="Times New Roman" w:hAnsi="Times New Roman"/>
          <w:sz w:val="28"/>
          <w:szCs w:val="28"/>
        </w:rPr>
        <w:t>я</w:t>
      </w:r>
      <w:r w:rsidRPr="00395300">
        <w:rPr>
          <w:rFonts w:ascii="Times New Roman" w:hAnsi="Times New Roman"/>
          <w:sz w:val="28"/>
          <w:szCs w:val="28"/>
        </w:rPr>
        <w:t>но - марлеву пов’язку, рушник, хустинку, шарф тощо.</w:t>
      </w:r>
    </w:p>
    <w:p w:rsidR="001662B3" w:rsidRPr="00395300" w:rsidRDefault="001662B3" w:rsidP="006B4D1D">
      <w:pPr>
        <w:pStyle w:val="a"/>
        <w:spacing w:before="0"/>
        <w:rPr>
          <w:rFonts w:ascii="Times New Roman" w:hAnsi="Times New Roman"/>
          <w:sz w:val="28"/>
          <w:szCs w:val="28"/>
        </w:rPr>
      </w:pPr>
      <w:r w:rsidRPr="00395300">
        <w:rPr>
          <w:rFonts w:ascii="Times New Roman" w:hAnsi="Times New Roman"/>
          <w:sz w:val="28"/>
          <w:szCs w:val="28"/>
        </w:rPr>
        <w:t>По можливості надайте допомогу старим</w:t>
      </w:r>
      <w:r w:rsidRPr="00395300">
        <w:rPr>
          <w:rFonts w:ascii="Times New Roman" w:hAnsi="Times New Roman"/>
          <w:sz w:val="28"/>
          <w:szCs w:val="28"/>
        </w:rPr>
        <w:tab/>
        <w:t>і хворим, що проживають, по сусідству. Вони підлягають евакуації в першу чергу.</w:t>
      </w:r>
    </w:p>
    <w:p w:rsidR="001662B3" w:rsidRPr="00395300" w:rsidRDefault="001662B3" w:rsidP="006B4D1D">
      <w:pPr>
        <w:pStyle w:val="a"/>
        <w:spacing w:before="0"/>
        <w:ind w:firstLine="0"/>
        <w:rPr>
          <w:rFonts w:ascii="Times New Roman" w:hAnsi="Times New Roman"/>
          <w:sz w:val="28"/>
          <w:szCs w:val="28"/>
        </w:rPr>
      </w:pPr>
      <w:r w:rsidRPr="00395300">
        <w:rPr>
          <w:rFonts w:ascii="Times New Roman" w:hAnsi="Times New Roman"/>
          <w:sz w:val="28"/>
          <w:szCs w:val="28"/>
        </w:rPr>
        <w:t xml:space="preserve">       Кількість речей і продуктів харчування має бути розрахована на те, що людині доведеться нест</w:t>
      </w:r>
      <w:r>
        <w:rPr>
          <w:rFonts w:ascii="Times New Roman" w:hAnsi="Times New Roman"/>
          <w:sz w:val="28"/>
          <w:szCs w:val="28"/>
        </w:rPr>
        <w:t xml:space="preserve">и їх самій. </w:t>
      </w:r>
      <w:r w:rsidRPr="00395300">
        <w:rPr>
          <w:rFonts w:ascii="Times New Roman" w:hAnsi="Times New Roman"/>
          <w:sz w:val="28"/>
          <w:szCs w:val="28"/>
        </w:rPr>
        <w:t xml:space="preserve">Рекомендована вага речей при пішій евакуації для дорослої людини становить приблизно </w:t>
      </w:r>
      <w:smartTag w:uri="urn:schemas-microsoft-com:office:smarttags" w:element="metricconverter">
        <w:smartTagPr>
          <w:attr w:name="ProductID" w:val="40 кг"/>
        </w:smartTagPr>
        <w:r w:rsidRPr="00395300">
          <w:rPr>
            <w:rFonts w:ascii="Times New Roman" w:hAnsi="Times New Roman"/>
            <w:sz w:val="28"/>
            <w:szCs w:val="28"/>
          </w:rPr>
          <w:t>40 кг</w:t>
        </w:r>
      </w:smartTag>
      <w:r w:rsidRPr="00395300">
        <w:rPr>
          <w:rFonts w:ascii="Times New Roman" w:hAnsi="Times New Roman"/>
          <w:sz w:val="28"/>
          <w:szCs w:val="28"/>
        </w:rPr>
        <w:t>. Але тут слід врахувати безліч факторів: відстань, яку вам прийдеться здолати пішки, рельєф місцевості, погодні умови. Тому до цього питання необхідно підходити розумно та виважено.</w:t>
      </w:r>
    </w:p>
    <w:p w:rsidR="001662B3" w:rsidRPr="00E20C9C" w:rsidRDefault="001662B3" w:rsidP="006B4D1D">
      <w:pPr>
        <w:jc w:val="center"/>
        <w:rPr>
          <w:b/>
          <w:sz w:val="28"/>
          <w:szCs w:val="28"/>
        </w:rPr>
      </w:pPr>
      <w:r w:rsidRPr="00E20C9C">
        <w:rPr>
          <w:b/>
          <w:sz w:val="28"/>
          <w:szCs w:val="28"/>
        </w:rPr>
        <w:t>Евакуація з приміщення</w:t>
      </w:r>
    </w:p>
    <w:p w:rsidR="001662B3" w:rsidRPr="00395300" w:rsidRDefault="001662B3" w:rsidP="006B4D1D">
      <w:pPr>
        <w:ind w:firstLine="567"/>
        <w:rPr>
          <w:sz w:val="28"/>
          <w:szCs w:val="28"/>
        </w:rPr>
      </w:pPr>
      <w:r w:rsidRPr="00395300">
        <w:rPr>
          <w:sz w:val="28"/>
          <w:szCs w:val="28"/>
        </w:rPr>
        <w:t xml:space="preserve">Інколи виникає потреба раптової </w:t>
      </w:r>
      <w:r>
        <w:rPr>
          <w:sz w:val="28"/>
          <w:szCs w:val="28"/>
        </w:rPr>
        <w:t xml:space="preserve">(екстреної) </w:t>
      </w:r>
      <w:r w:rsidRPr="00395300">
        <w:rPr>
          <w:sz w:val="28"/>
          <w:szCs w:val="28"/>
        </w:rPr>
        <w:t>евакуації із приміщенні внаслідок виникнення якоїсь надзвичайної ситуації: пожежі, загрози вибуху, загрози терористичних актів та інших. Тому для збереження життя та здоров’я населення повинно знати основні правила евакуації із приміщень та вміти правильно діяти в разі небезпеки.</w:t>
      </w:r>
    </w:p>
    <w:p w:rsidR="001662B3" w:rsidRPr="00395300" w:rsidRDefault="001662B3" w:rsidP="006B4D1D">
      <w:pPr>
        <w:ind w:firstLine="567"/>
        <w:rPr>
          <w:sz w:val="28"/>
          <w:szCs w:val="28"/>
        </w:rPr>
      </w:pPr>
      <w:r>
        <w:rPr>
          <w:noProof/>
          <w:lang w:val="en-US" w:eastAsia="en-US"/>
        </w:rPr>
        <w:pict>
          <v:shape id="_x0000_s1034" type="#_x0000_t75" style="position:absolute;left:0;text-align:left;margin-left:387pt;margin-top:22.6pt;width:91.95pt;height:74.05pt;z-index:-251654656;visibility:visible" wrapcoords="-176 0 -176 21382 21600 21382 21600 0 -176 0">
            <v:imagedata r:id="rId157" o:title=""/>
            <w10:wrap type="through"/>
          </v:shape>
        </w:pict>
      </w:r>
      <w:r w:rsidRPr="00395300">
        <w:rPr>
          <w:sz w:val="28"/>
          <w:szCs w:val="28"/>
        </w:rPr>
        <w:t>Перш ніж зайти до приміщення, особливо незнайомого необхідно звернути увагу на наявність аварійних та запасних виходів. В великих приміщеннях вони відзначаються спеціальним знаком. Встановлюється на дверях евакуаційних виходів, на шляхах евакуації. На шляхах евакуації використовують з додатковою табличкою з вказівною стрілкою.</w:t>
      </w:r>
    </w:p>
    <w:p w:rsidR="001662B3" w:rsidRPr="00395300" w:rsidRDefault="001662B3" w:rsidP="006B4D1D">
      <w:pPr>
        <w:ind w:firstLine="426"/>
        <w:rPr>
          <w:sz w:val="28"/>
          <w:szCs w:val="28"/>
        </w:rPr>
      </w:pPr>
      <w:r w:rsidRPr="00395300">
        <w:rPr>
          <w:sz w:val="28"/>
          <w:szCs w:val="28"/>
        </w:rPr>
        <w:t>Напрямок стрілки на табличці повинен збігатися з напрямком евакуації та напрямком руху</w:t>
      </w:r>
      <w:r w:rsidRPr="00395300">
        <w:rPr>
          <w:spacing w:val="-25"/>
          <w:sz w:val="28"/>
          <w:szCs w:val="28"/>
        </w:rPr>
        <w:t xml:space="preserve"> </w:t>
      </w:r>
      <w:r w:rsidRPr="00395300">
        <w:rPr>
          <w:sz w:val="28"/>
          <w:szCs w:val="28"/>
        </w:rPr>
        <w:t>людей).</w:t>
      </w:r>
    </w:p>
    <w:p w:rsidR="001662B3" w:rsidRDefault="001662B3" w:rsidP="006B4D1D">
      <w:pPr>
        <w:widowControl w:val="0"/>
        <w:spacing w:line="242" w:lineRule="auto"/>
        <w:ind w:left="106" w:right="114" w:firstLine="426"/>
        <w:rPr>
          <w:sz w:val="28"/>
          <w:szCs w:val="28"/>
        </w:rPr>
      </w:pPr>
      <w:r w:rsidRPr="00395300">
        <w:rPr>
          <w:sz w:val="28"/>
          <w:szCs w:val="28"/>
        </w:rPr>
        <w:t>Над вхідними дверима, а також над дверима евакуаційного виходу допускається використовувати надпис, що світиться, «Вихід» білого кольору на зеленому</w:t>
      </w:r>
      <w:r w:rsidRPr="00395300">
        <w:rPr>
          <w:spacing w:val="-12"/>
          <w:sz w:val="28"/>
          <w:szCs w:val="28"/>
        </w:rPr>
        <w:t xml:space="preserve"> </w:t>
      </w:r>
      <w:r w:rsidRPr="00395300">
        <w:rPr>
          <w:sz w:val="28"/>
          <w:szCs w:val="28"/>
        </w:rPr>
        <w:t>фоні.</w:t>
      </w:r>
    </w:p>
    <w:p w:rsidR="001662B3" w:rsidRPr="00D83339" w:rsidRDefault="001662B3" w:rsidP="006B4D1D">
      <w:pPr>
        <w:widowControl w:val="0"/>
        <w:autoSpaceDE w:val="0"/>
        <w:autoSpaceDN w:val="0"/>
        <w:rPr>
          <w:b/>
          <w:sz w:val="28"/>
          <w:szCs w:val="28"/>
        </w:rPr>
      </w:pPr>
      <w:r>
        <w:rPr>
          <w:b/>
          <w:sz w:val="28"/>
          <w:szCs w:val="28"/>
        </w:rPr>
        <w:t xml:space="preserve"> </w:t>
      </w:r>
      <w:r w:rsidRPr="00D83339">
        <w:rPr>
          <w:b/>
          <w:sz w:val="28"/>
          <w:szCs w:val="28"/>
        </w:rPr>
        <w:t>Особливості організації заходів з евакуації на суб’єктах господарювання</w:t>
      </w:r>
    </w:p>
    <w:p w:rsidR="001662B3" w:rsidRPr="005849B7" w:rsidRDefault="001662B3" w:rsidP="006B4D1D">
      <w:pPr>
        <w:widowControl w:val="0"/>
        <w:autoSpaceDE w:val="0"/>
        <w:autoSpaceDN w:val="0"/>
        <w:ind w:firstLine="567"/>
        <w:rPr>
          <w:i/>
          <w:sz w:val="28"/>
          <w:szCs w:val="28"/>
        </w:rPr>
      </w:pPr>
      <w:r w:rsidRPr="005849B7">
        <w:rPr>
          <w:i/>
          <w:sz w:val="28"/>
          <w:szCs w:val="28"/>
        </w:rPr>
        <w:t>Заходи евакуації плануються для здійснення організованої евакуації працівників суб’єктів господарювання та членів їх сімей:</w:t>
      </w:r>
    </w:p>
    <w:p w:rsidR="001662B3" w:rsidRPr="005849B7" w:rsidRDefault="001662B3" w:rsidP="006B4D1D">
      <w:pPr>
        <w:widowControl w:val="0"/>
        <w:tabs>
          <w:tab w:val="left" w:pos="0"/>
        </w:tabs>
        <w:autoSpaceDE w:val="0"/>
        <w:autoSpaceDN w:val="0"/>
        <w:ind w:firstLine="567"/>
        <w:rPr>
          <w:sz w:val="28"/>
          <w:szCs w:val="28"/>
        </w:rPr>
      </w:pPr>
      <w:r w:rsidRPr="005849B7">
        <w:rPr>
          <w:sz w:val="28"/>
          <w:szCs w:val="28"/>
        </w:rPr>
        <w:t>із зон можливих бойових дій, надзвичайних ситуацій техногенного і природного характеру, соціальних надзвичайних ситуацій в залежності від їх поширення та нормальних умов життєдіяльності населення;</w:t>
      </w:r>
    </w:p>
    <w:p w:rsidR="001662B3" w:rsidRPr="005849B7" w:rsidRDefault="001662B3" w:rsidP="006B4D1D">
      <w:pPr>
        <w:widowControl w:val="0"/>
        <w:tabs>
          <w:tab w:val="left" w:pos="0"/>
        </w:tabs>
        <w:autoSpaceDE w:val="0"/>
        <w:autoSpaceDN w:val="0"/>
        <w:ind w:firstLine="567"/>
        <w:rPr>
          <w:sz w:val="28"/>
          <w:szCs w:val="28"/>
        </w:rPr>
      </w:pPr>
      <w:r w:rsidRPr="005849B7">
        <w:rPr>
          <w:sz w:val="28"/>
          <w:szCs w:val="28"/>
          <w:lang w:val="en-US"/>
        </w:rPr>
        <w:t>i</w:t>
      </w:r>
      <w:r w:rsidRPr="005849B7">
        <w:rPr>
          <w:sz w:val="28"/>
          <w:szCs w:val="28"/>
        </w:rPr>
        <w:t>з зон можливого катастрофічного затоплення (з 4-годинним добіганням проривної хвилі);</w:t>
      </w:r>
    </w:p>
    <w:p w:rsidR="001662B3" w:rsidRPr="005849B7" w:rsidRDefault="001662B3" w:rsidP="006B4D1D">
      <w:pPr>
        <w:widowControl w:val="0"/>
        <w:tabs>
          <w:tab w:val="left" w:pos="0"/>
        </w:tabs>
        <w:autoSpaceDE w:val="0"/>
        <w:autoSpaceDN w:val="0"/>
        <w:ind w:firstLine="567"/>
        <w:rPr>
          <w:sz w:val="28"/>
          <w:szCs w:val="28"/>
        </w:rPr>
      </w:pPr>
      <w:r w:rsidRPr="005849B7">
        <w:rPr>
          <w:sz w:val="28"/>
          <w:szCs w:val="28"/>
          <w:lang w:val="en-US"/>
        </w:rPr>
        <w:t>i</w:t>
      </w:r>
      <w:r w:rsidRPr="005849B7">
        <w:rPr>
          <w:sz w:val="28"/>
          <w:szCs w:val="28"/>
        </w:rPr>
        <w:t xml:space="preserve">з районів виникнення стихійного лиха (масових лісових </w:t>
      </w:r>
      <w:r w:rsidRPr="005849B7">
        <w:rPr>
          <w:sz w:val="28"/>
          <w:szCs w:val="28"/>
          <w:lang w:val="en-US"/>
        </w:rPr>
        <w:t>i</w:t>
      </w:r>
      <w:r w:rsidRPr="005849B7">
        <w:rPr>
          <w:sz w:val="28"/>
          <w:szCs w:val="28"/>
        </w:rPr>
        <w:t xml:space="preserve"> торф’яних пожеж, землетрусів, зсувів, паводків, підтоплень);</w:t>
      </w:r>
    </w:p>
    <w:p w:rsidR="001662B3" w:rsidRPr="005849B7" w:rsidRDefault="001662B3" w:rsidP="006B4D1D">
      <w:pPr>
        <w:widowControl w:val="0"/>
        <w:tabs>
          <w:tab w:val="left" w:pos="0"/>
        </w:tabs>
        <w:autoSpaceDE w:val="0"/>
        <w:autoSpaceDN w:val="0"/>
        <w:ind w:firstLine="567"/>
        <w:rPr>
          <w:sz w:val="28"/>
          <w:szCs w:val="28"/>
        </w:rPr>
      </w:pPr>
      <w:r w:rsidRPr="005849B7">
        <w:rPr>
          <w:sz w:val="28"/>
          <w:szCs w:val="28"/>
        </w:rPr>
        <w:t>зон можливого хімічного забруднення внаслідок аварії на хімічно небезпечних об’єктах.</w:t>
      </w:r>
    </w:p>
    <w:p w:rsidR="001662B3" w:rsidRPr="005849B7" w:rsidRDefault="001662B3" w:rsidP="006B4D1D">
      <w:pPr>
        <w:widowControl w:val="0"/>
        <w:autoSpaceDE w:val="0"/>
        <w:autoSpaceDN w:val="0"/>
        <w:ind w:firstLine="567"/>
        <w:rPr>
          <w:sz w:val="28"/>
          <w:szCs w:val="28"/>
        </w:rPr>
      </w:pPr>
      <w:r w:rsidRPr="005849B7">
        <w:rPr>
          <w:sz w:val="28"/>
          <w:szCs w:val="28"/>
        </w:rPr>
        <w:t>Загальне керівництво плануванням та проведенням заходів з евакуації на суб’єктах господарювання здійснює керівник.</w:t>
      </w:r>
    </w:p>
    <w:p w:rsidR="001662B3" w:rsidRPr="005849B7" w:rsidRDefault="001662B3" w:rsidP="006B4D1D">
      <w:pPr>
        <w:widowControl w:val="0"/>
        <w:autoSpaceDE w:val="0"/>
        <w:autoSpaceDN w:val="0"/>
        <w:ind w:firstLine="567"/>
        <w:rPr>
          <w:sz w:val="28"/>
          <w:szCs w:val="28"/>
        </w:rPr>
      </w:pPr>
      <w:r w:rsidRPr="005849B7">
        <w:rPr>
          <w:sz w:val="28"/>
          <w:szCs w:val="28"/>
        </w:rPr>
        <w:t xml:space="preserve">З отриманням розпорядження про проведення евакуації керівники суб’єктів господарювання організовують оповіщення працівників про початок евакуації, організовують евакуацію в повному обсязі згідно затвердженого плану евакуації, уточнюють підлеглим завдання </w:t>
      </w:r>
      <w:r w:rsidRPr="005849B7">
        <w:rPr>
          <w:sz w:val="28"/>
          <w:szCs w:val="28"/>
          <w:lang w:val="en-US"/>
        </w:rPr>
        <w:t>i</w:t>
      </w:r>
      <w:r w:rsidRPr="005849B7">
        <w:rPr>
          <w:sz w:val="28"/>
          <w:szCs w:val="28"/>
        </w:rPr>
        <w:t xml:space="preserve"> порядок проведення запланованих заходів з урахуванням обстановки, що склалася, керують евакуацією, організовують роботу служб цивільного захисту щодо всебічного забезпечення заходів з евакуації, взаємодію місцевими державними адміністраціями і органами місцевого самоврядування з питань розміщення евакуйованих на визначеній адміністративній території, доповідають про хід евакуації голові комісії з питань евакуації вищого рівня.</w:t>
      </w:r>
    </w:p>
    <w:p w:rsidR="001662B3" w:rsidRPr="005849B7" w:rsidRDefault="001662B3" w:rsidP="006B4D1D">
      <w:pPr>
        <w:widowControl w:val="0"/>
        <w:autoSpaceDE w:val="0"/>
        <w:autoSpaceDN w:val="0"/>
        <w:ind w:firstLine="567"/>
        <w:rPr>
          <w:sz w:val="28"/>
          <w:szCs w:val="28"/>
        </w:rPr>
      </w:pPr>
      <w:r w:rsidRPr="005849B7">
        <w:rPr>
          <w:sz w:val="28"/>
          <w:szCs w:val="28"/>
        </w:rPr>
        <w:t xml:space="preserve">Наступним етапом організовується евакуації визначених матеріальних і культурних цінностей. </w:t>
      </w:r>
    </w:p>
    <w:p w:rsidR="001662B3" w:rsidRPr="005849B7" w:rsidRDefault="001662B3" w:rsidP="006B4D1D">
      <w:pPr>
        <w:widowControl w:val="0"/>
        <w:autoSpaceDE w:val="0"/>
        <w:autoSpaceDN w:val="0"/>
        <w:ind w:firstLine="567"/>
        <w:rPr>
          <w:sz w:val="28"/>
          <w:szCs w:val="28"/>
        </w:rPr>
      </w:pPr>
      <w:r w:rsidRPr="005849B7">
        <w:rPr>
          <w:sz w:val="28"/>
          <w:szCs w:val="28"/>
        </w:rPr>
        <w:t>Працівники та члени їх сімей, які підлягають евакуації, самостійно прибувають на ЗПЕ.</w:t>
      </w:r>
    </w:p>
    <w:p w:rsidR="001662B3" w:rsidRPr="005849B7" w:rsidRDefault="001662B3" w:rsidP="006B4D1D">
      <w:pPr>
        <w:widowControl w:val="0"/>
        <w:autoSpaceDE w:val="0"/>
        <w:autoSpaceDN w:val="0"/>
        <w:ind w:firstLine="567"/>
        <w:rPr>
          <w:sz w:val="28"/>
          <w:szCs w:val="28"/>
        </w:rPr>
      </w:pPr>
      <w:r w:rsidRPr="005849B7">
        <w:rPr>
          <w:sz w:val="28"/>
          <w:szCs w:val="28"/>
        </w:rPr>
        <w:t>При виникненні значних (великих) аварій на виробництві, у разі дії на людей шкідливих факторів, евакуація організовується шляхом їх перевезення автомобільним транспортом або негайного виведення у безпечні райони. При цьому ЗПЕ не розгортаються.</w:t>
      </w:r>
    </w:p>
    <w:p w:rsidR="001662B3" w:rsidRPr="005849B7" w:rsidRDefault="001662B3" w:rsidP="006B4D1D">
      <w:pPr>
        <w:widowControl w:val="0"/>
        <w:autoSpaceDE w:val="0"/>
        <w:autoSpaceDN w:val="0"/>
        <w:ind w:firstLine="567"/>
        <w:rPr>
          <w:b/>
          <w:i/>
          <w:sz w:val="28"/>
          <w:szCs w:val="28"/>
        </w:rPr>
      </w:pPr>
      <w:r w:rsidRPr="005849B7">
        <w:rPr>
          <w:b/>
          <w:i/>
          <w:sz w:val="28"/>
          <w:szCs w:val="28"/>
        </w:rPr>
        <w:t>При необхідності з метою визначення черговості евакуації працівників та розміщення їх у безпечних районах усі евакуйовані поділяються на три групи:</w:t>
      </w:r>
    </w:p>
    <w:p w:rsidR="001662B3" w:rsidRPr="005849B7" w:rsidRDefault="001662B3" w:rsidP="006B4D1D">
      <w:pPr>
        <w:widowControl w:val="0"/>
        <w:autoSpaceDE w:val="0"/>
        <w:autoSpaceDN w:val="0"/>
        <w:ind w:firstLine="567"/>
        <w:rPr>
          <w:sz w:val="28"/>
          <w:szCs w:val="28"/>
        </w:rPr>
      </w:pPr>
      <w:r w:rsidRPr="005849B7">
        <w:rPr>
          <w:sz w:val="28"/>
          <w:szCs w:val="28"/>
        </w:rPr>
        <w:t>1 група - працівники, які продовжують виробничу діяльність на особливий період у містах і т</w:t>
      </w:r>
      <w:r w:rsidRPr="005849B7">
        <w:rPr>
          <w:sz w:val="28"/>
          <w:szCs w:val="28"/>
          <w:lang w:val="en-US"/>
        </w:rPr>
        <w:t>i</w:t>
      </w:r>
      <w:r w:rsidRPr="005849B7">
        <w:rPr>
          <w:sz w:val="28"/>
          <w:szCs w:val="28"/>
        </w:rPr>
        <w:t>, хто забезпечує їх життєдіяльність;</w:t>
      </w:r>
    </w:p>
    <w:p w:rsidR="001662B3" w:rsidRPr="005849B7" w:rsidRDefault="001662B3" w:rsidP="006B4D1D">
      <w:pPr>
        <w:widowControl w:val="0"/>
        <w:autoSpaceDE w:val="0"/>
        <w:autoSpaceDN w:val="0"/>
        <w:ind w:firstLine="567"/>
        <w:rPr>
          <w:sz w:val="28"/>
          <w:szCs w:val="28"/>
        </w:rPr>
      </w:pPr>
      <w:r w:rsidRPr="005849B7">
        <w:rPr>
          <w:sz w:val="28"/>
          <w:szCs w:val="28"/>
        </w:rPr>
        <w:t>2 група - працівники, які переводять виробничу діяльність на особливий період у безпечні райони;</w:t>
      </w:r>
    </w:p>
    <w:p w:rsidR="001662B3" w:rsidRPr="005849B7" w:rsidRDefault="001662B3" w:rsidP="006B4D1D">
      <w:pPr>
        <w:widowControl w:val="0"/>
        <w:autoSpaceDE w:val="0"/>
        <w:autoSpaceDN w:val="0"/>
        <w:ind w:firstLine="567"/>
        <w:rPr>
          <w:sz w:val="28"/>
          <w:szCs w:val="28"/>
        </w:rPr>
      </w:pPr>
      <w:r w:rsidRPr="005849B7">
        <w:rPr>
          <w:sz w:val="28"/>
          <w:szCs w:val="28"/>
        </w:rPr>
        <w:t>3 група (інше населення) — основна частина, яка може бути перевезена (виведена) завчасно до початку евакуаційних заходів.</w:t>
      </w:r>
    </w:p>
    <w:p w:rsidR="001662B3" w:rsidRPr="005849B7" w:rsidRDefault="001662B3" w:rsidP="006B4D1D">
      <w:pPr>
        <w:widowControl w:val="0"/>
        <w:autoSpaceDE w:val="0"/>
        <w:autoSpaceDN w:val="0"/>
        <w:ind w:firstLine="567"/>
        <w:rPr>
          <w:i/>
          <w:sz w:val="28"/>
          <w:szCs w:val="28"/>
        </w:rPr>
      </w:pPr>
      <w:r w:rsidRPr="005849B7">
        <w:rPr>
          <w:i/>
          <w:sz w:val="28"/>
          <w:szCs w:val="28"/>
        </w:rPr>
        <w:t>Евакуація працівників 1 та 2 груп та членів їх сімей здійснюється у першу чергу.</w:t>
      </w:r>
    </w:p>
    <w:p w:rsidR="001662B3" w:rsidRPr="005849B7" w:rsidRDefault="001662B3" w:rsidP="006B4D1D">
      <w:pPr>
        <w:widowControl w:val="0"/>
        <w:autoSpaceDE w:val="0"/>
        <w:autoSpaceDN w:val="0"/>
        <w:ind w:firstLine="567"/>
        <w:rPr>
          <w:sz w:val="28"/>
          <w:szCs w:val="28"/>
        </w:rPr>
      </w:pPr>
      <w:r w:rsidRPr="005849B7">
        <w:rPr>
          <w:sz w:val="28"/>
          <w:szCs w:val="28"/>
        </w:rPr>
        <w:t>При введенні воєнного стану персонал суб’єкта господарювання перед початком проведення евакуації може забезпечуватися евакуаційними посвідченнями або маршрутними листами в установленому порядку.</w:t>
      </w:r>
    </w:p>
    <w:p w:rsidR="001662B3" w:rsidRPr="005849B7" w:rsidRDefault="001662B3" w:rsidP="006B4D1D">
      <w:pPr>
        <w:widowControl w:val="0"/>
        <w:autoSpaceDE w:val="0"/>
        <w:autoSpaceDN w:val="0"/>
        <w:ind w:firstLine="567"/>
        <w:rPr>
          <w:sz w:val="28"/>
          <w:szCs w:val="28"/>
        </w:rPr>
      </w:pPr>
      <w:r w:rsidRPr="005849B7">
        <w:rPr>
          <w:sz w:val="28"/>
          <w:szCs w:val="28"/>
        </w:rPr>
        <w:t>Організовується і здійснюється транспортне забезпечення</w:t>
      </w:r>
      <w:r>
        <w:rPr>
          <w:sz w:val="28"/>
          <w:szCs w:val="28"/>
        </w:rPr>
        <w:t xml:space="preserve"> </w:t>
      </w:r>
      <w:r w:rsidRPr="005849B7">
        <w:rPr>
          <w:sz w:val="28"/>
          <w:szCs w:val="28"/>
        </w:rPr>
        <w:t>евакуаційних перевезень.</w:t>
      </w:r>
    </w:p>
    <w:p w:rsidR="001662B3" w:rsidRPr="00D83339" w:rsidRDefault="001662B3" w:rsidP="006B4D1D">
      <w:pPr>
        <w:widowControl w:val="0"/>
        <w:autoSpaceDE w:val="0"/>
        <w:autoSpaceDN w:val="0"/>
        <w:ind w:firstLine="567"/>
        <w:rPr>
          <w:sz w:val="16"/>
          <w:szCs w:val="16"/>
        </w:rPr>
      </w:pPr>
      <w:r w:rsidRPr="005849B7">
        <w:rPr>
          <w:sz w:val="28"/>
          <w:szCs w:val="28"/>
        </w:rPr>
        <w:t>Також організовується і здійснюється життєзабезпечення населення під час евакуації суб’єктами господарювання.</w:t>
      </w:r>
    </w:p>
    <w:p w:rsidR="001662B3" w:rsidRDefault="001662B3" w:rsidP="006B4D1D">
      <w:pPr>
        <w:widowControl w:val="0"/>
        <w:ind w:right="101"/>
        <w:rPr>
          <w:b/>
          <w:bCs/>
          <w:sz w:val="28"/>
          <w:szCs w:val="28"/>
          <w:u w:val="single"/>
        </w:rPr>
      </w:pPr>
    </w:p>
    <w:p w:rsidR="001662B3" w:rsidRPr="005D6BCF" w:rsidRDefault="001662B3" w:rsidP="006B4D1D">
      <w:pPr>
        <w:widowControl w:val="0"/>
        <w:ind w:right="101"/>
        <w:rPr>
          <w:sz w:val="28"/>
          <w:szCs w:val="28"/>
        </w:rPr>
      </w:pPr>
      <w:r w:rsidRPr="00395300">
        <w:rPr>
          <w:sz w:val="28"/>
          <w:szCs w:val="28"/>
        </w:rPr>
        <w:t xml:space="preserve">      Безпечна евакуація людей забезпечується</w:t>
      </w:r>
      <w:r w:rsidRPr="00395300">
        <w:rPr>
          <w:spacing w:val="78"/>
          <w:sz w:val="28"/>
          <w:szCs w:val="28"/>
        </w:rPr>
        <w:t xml:space="preserve"> </w:t>
      </w:r>
      <w:r w:rsidRPr="00395300">
        <w:rPr>
          <w:sz w:val="28"/>
          <w:szCs w:val="28"/>
        </w:rPr>
        <w:t>завдяки</w:t>
      </w:r>
      <w:r w:rsidRPr="00395300">
        <w:rPr>
          <w:spacing w:val="19"/>
          <w:sz w:val="28"/>
          <w:szCs w:val="28"/>
        </w:rPr>
        <w:t xml:space="preserve"> </w:t>
      </w:r>
      <w:r w:rsidRPr="00395300">
        <w:rPr>
          <w:sz w:val="28"/>
          <w:szCs w:val="28"/>
        </w:rPr>
        <w:t xml:space="preserve">функціонуванню щонайменше двох евакуаційних виходів, а потоки </w:t>
      </w:r>
      <w:r w:rsidRPr="00395300">
        <w:rPr>
          <w:spacing w:val="-3"/>
          <w:sz w:val="28"/>
          <w:szCs w:val="28"/>
        </w:rPr>
        <w:t xml:space="preserve">людей, </w:t>
      </w:r>
      <w:r w:rsidRPr="00395300">
        <w:rPr>
          <w:sz w:val="28"/>
          <w:szCs w:val="28"/>
        </w:rPr>
        <w:t>що</w:t>
      </w:r>
      <w:r w:rsidRPr="00395300">
        <w:rPr>
          <w:spacing w:val="-10"/>
          <w:sz w:val="28"/>
          <w:szCs w:val="28"/>
        </w:rPr>
        <w:t xml:space="preserve"> </w:t>
      </w:r>
      <w:r w:rsidRPr="00395300">
        <w:rPr>
          <w:sz w:val="28"/>
          <w:szCs w:val="28"/>
        </w:rPr>
        <w:t>рухаються ними мають бути прямими й не перетинатися.</w:t>
      </w:r>
    </w:p>
    <w:p w:rsidR="001662B3" w:rsidRPr="005D6BCF" w:rsidRDefault="001662B3" w:rsidP="006B4D1D">
      <w:pPr>
        <w:ind w:firstLine="603"/>
        <w:rPr>
          <w:sz w:val="28"/>
          <w:szCs w:val="28"/>
        </w:rPr>
      </w:pPr>
      <w:r w:rsidRPr="00DE4EAE">
        <w:rPr>
          <w:noProof/>
          <w:lang w:val="ru-RU"/>
        </w:rPr>
        <w:pict>
          <v:shape id="_x0000_i1032" type="#_x0000_t75" style="width:441pt;height:275.25pt;visibility:visible">
            <v:imagedata r:id="rId158" o:title=""/>
          </v:shape>
        </w:pict>
      </w:r>
    </w:p>
    <w:tbl>
      <w:tblPr>
        <w:tblW w:w="0" w:type="auto"/>
        <w:tblCellMar>
          <w:left w:w="0" w:type="dxa"/>
          <w:right w:w="0" w:type="dxa"/>
        </w:tblCellMar>
        <w:tblLook w:val="00A0"/>
      </w:tblPr>
      <w:tblGrid>
        <w:gridCol w:w="9399"/>
      </w:tblGrid>
      <w:tr w:rsidR="001662B3" w:rsidRPr="00686274" w:rsidTr="00A05DBC">
        <w:tc>
          <w:tcPr>
            <w:tcW w:w="0" w:type="auto"/>
            <w:tcBorders>
              <w:top w:val="nil"/>
              <w:left w:val="nil"/>
              <w:bottom w:val="nil"/>
              <w:right w:val="nil"/>
            </w:tcBorders>
            <w:shd w:val="clear" w:color="auto" w:fill="FFFFFF"/>
            <w:vAlign w:val="bottom"/>
          </w:tcPr>
          <w:p w:rsidR="001662B3" w:rsidRPr="00686274" w:rsidRDefault="001662B3" w:rsidP="00A05DBC">
            <w:pPr>
              <w:spacing w:line="388" w:lineRule="atLeast"/>
              <w:textAlignment w:val="baseline"/>
              <w:outlineLvl w:val="2"/>
              <w:rPr>
                <w:b/>
                <w:bCs/>
                <w:sz w:val="28"/>
                <w:szCs w:val="28"/>
              </w:rPr>
            </w:pPr>
            <w:r>
              <w:rPr>
                <w:b/>
                <w:bCs/>
                <w:sz w:val="28"/>
                <w:szCs w:val="28"/>
              </w:rPr>
              <w:t xml:space="preserve">         </w:t>
            </w:r>
            <w:r w:rsidRPr="00686274">
              <w:rPr>
                <w:b/>
                <w:bCs/>
                <w:sz w:val="28"/>
                <w:szCs w:val="28"/>
              </w:rPr>
              <w:t>Що робити в умовах надзвичайних ситуацій воєнного характеру</w:t>
            </w:r>
          </w:p>
          <w:p w:rsidR="001662B3" w:rsidRPr="00686274" w:rsidRDefault="001662B3" w:rsidP="00A05DBC">
            <w:pPr>
              <w:numPr>
                <w:ilvl w:val="0"/>
                <w:numId w:val="21"/>
              </w:numPr>
              <w:spacing w:line="250" w:lineRule="atLeast"/>
              <w:ind w:left="0" w:firstLine="567"/>
              <w:textAlignment w:val="baseline"/>
              <w:rPr>
                <w:sz w:val="28"/>
                <w:szCs w:val="28"/>
              </w:rPr>
            </w:pPr>
            <w:r w:rsidRPr="00686274">
              <w:rPr>
                <w:sz w:val="28"/>
                <w:szCs w:val="28"/>
              </w:rPr>
              <w:t>зберігати особистий спокій, не реагувати на провокації;</w:t>
            </w:r>
          </w:p>
          <w:p w:rsidR="001662B3" w:rsidRPr="00686274" w:rsidRDefault="001662B3" w:rsidP="00A05DBC">
            <w:pPr>
              <w:numPr>
                <w:ilvl w:val="0"/>
                <w:numId w:val="22"/>
              </w:numPr>
              <w:spacing w:line="250" w:lineRule="atLeast"/>
              <w:ind w:left="0" w:firstLine="567"/>
              <w:textAlignment w:val="baseline"/>
              <w:rPr>
                <w:sz w:val="28"/>
                <w:szCs w:val="28"/>
              </w:rPr>
            </w:pPr>
            <w:r w:rsidRPr="00686274">
              <w:rPr>
                <w:sz w:val="28"/>
                <w:szCs w:val="28"/>
              </w:rPr>
              <w:t>не сповіщати про свої майбутні дії чи плани малознайомих людей, а також знайомих з ненадійною репутацією;</w:t>
            </w:r>
          </w:p>
          <w:p w:rsidR="001662B3" w:rsidRPr="00686274" w:rsidRDefault="001662B3" w:rsidP="00A05DBC">
            <w:pPr>
              <w:numPr>
                <w:ilvl w:val="0"/>
                <w:numId w:val="23"/>
              </w:numPr>
              <w:spacing w:line="250" w:lineRule="atLeast"/>
              <w:ind w:left="0" w:firstLine="567"/>
              <w:textAlignment w:val="baseline"/>
              <w:rPr>
                <w:sz w:val="28"/>
                <w:szCs w:val="28"/>
              </w:rPr>
            </w:pPr>
            <w:r w:rsidRPr="00686274">
              <w:rPr>
                <w:sz w:val="28"/>
                <w:szCs w:val="28"/>
              </w:rPr>
              <w:t>завжди мати при собі документ, що засвідчує особу, відомості про групу крові своєї та близьких родичів, можливі проблеми зі здоров’ям (алергію на медичні препарати тощо);</w:t>
            </w:r>
          </w:p>
          <w:p w:rsidR="001662B3" w:rsidRPr="00686274" w:rsidRDefault="001662B3" w:rsidP="00A05DBC">
            <w:pPr>
              <w:numPr>
                <w:ilvl w:val="0"/>
                <w:numId w:val="24"/>
              </w:numPr>
              <w:spacing w:line="250" w:lineRule="atLeast"/>
              <w:ind w:left="0" w:firstLine="567"/>
              <w:textAlignment w:val="baseline"/>
              <w:rPr>
                <w:sz w:val="28"/>
                <w:szCs w:val="28"/>
              </w:rPr>
            </w:pPr>
            <w:r w:rsidRPr="00686274">
              <w:rPr>
                <w:sz w:val="28"/>
                <w:szCs w:val="28"/>
              </w:rPr>
              <w:t>знати місце</w:t>
            </w:r>
            <w:r w:rsidRPr="00E874F7">
              <w:rPr>
                <w:sz w:val="28"/>
                <w:szCs w:val="28"/>
              </w:rPr>
              <w:t xml:space="preserve"> </w:t>
            </w:r>
            <w:r w:rsidRPr="00686274">
              <w:rPr>
                <w:sz w:val="28"/>
                <w:szCs w:val="28"/>
              </w:rPr>
              <w:t>розташування з</w:t>
            </w:r>
            <w:r>
              <w:rPr>
                <w:sz w:val="28"/>
                <w:szCs w:val="28"/>
              </w:rPr>
              <w:t>ахисних споруд цивільного захисту</w:t>
            </w:r>
            <w:r w:rsidRPr="00686274">
              <w:rPr>
                <w:sz w:val="28"/>
                <w:szCs w:val="28"/>
              </w:rPr>
              <w:t xml:space="preserve"> поблизу місця проживання, роботи, місцях частого відвідування (магазини, базар, дорога до роботи, медичні заклади тощо). Без необхідності старатися як найменше знаходитись поза місцем проживання,</w:t>
            </w:r>
            <w:r>
              <w:rPr>
                <w:sz w:val="28"/>
                <w:szCs w:val="28"/>
              </w:rPr>
              <w:t xml:space="preserve"> роботи тощо</w:t>
            </w:r>
            <w:r w:rsidRPr="00686274">
              <w:rPr>
                <w:sz w:val="28"/>
                <w:szCs w:val="28"/>
              </w:rPr>
              <w:t>;</w:t>
            </w:r>
          </w:p>
          <w:p w:rsidR="001662B3" w:rsidRPr="00686274" w:rsidRDefault="001662B3" w:rsidP="00A05DBC">
            <w:pPr>
              <w:numPr>
                <w:ilvl w:val="0"/>
                <w:numId w:val="25"/>
              </w:numPr>
              <w:spacing w:line="250" w:lineRule="atLeast"/>
              <w:ind w:left="0" w:firstLine="567"/>
              <w:textAlignment w:val="baseline"/>
              <w:rPr>
                <w:sz w:val="28"/>
                <w:szCs w:val="28"/>
              </w:rPr>
            </w:pPr>
            <w:r w:rsidRPr="00686274">
              <w:rPr>
                <w:sz w:val="28"/>
                <w:szCs w:val="28"/>
              </w:rPr>
              <w:t xml:space="preserve">при виході із приміщень, пересуванні сходинами багатоповерхівок </w:t>
            </w:r>
            <w:r>
              <w:rPr>
                <w:sz w:val="28"/>
                <w:szCs w:val="28"/>
              </w:rPr>
              <w:t>або до споруди ЦЗ</w:t>
            </w:r>
            <w:r w:rsidRPr="00686274">
              <w:rPr>
                <w:sz w:val="28"/>
                <w:szCs w:val="28"/>
              </w:rPr>
              <w:t xml:space="preserve"> (сховища) дотримуватись правила правої руки (як при русі автомобільного транспорту) з метою уникнення тисняви. Пропускати вперед та надавати допомогу жінкам, дітям, перестарілим людям та інвалідам, що значно скоротить терміни зайняття укриття;</w:t>
            </w:r>
          </w:p>
          <w:p w:rsidR="001662B3" w:rsidRPr="00686274" w:rsidRDefault="001662B3" w:rsidP="00A05DBC">
            <w:pPr>
              <w:numPr>
                <w:ilvl w:val="0"/>
                <w:numId w:val="26"/>
              </w:numPr>
              <w:tabs>
                <w:tab w:val="clear" w:pos="720"/>
                <w:tab w:val="num" w:pos="567"/>
              </w:tabs>
              <w:spacing w:line="250" w:lineRule="atLeast"/>
              <w:ind w:left="0" w:firstLine="567"/>
              <w:textAlignment w:val="baseline"/>
              <w:rPr>
                <w:sz w:val="28"/>
                <w:szCs w:val="28"/>
              </w:rPr>
            </w:pPr>
            <w:r w:rsidRPr="00686274">
              <w:rPr>
                <w:sz w:val="28"/>
                <w:szCs w:val="28"/>
              </w:rPr>
              <w:t>уникати місць скупчення людей;</w:t>
            </w:r>
          </w:p>
          <w:p w:rsidR="001662B3" w:rsidRPr="00686274" w:rsidRDefault="001662B3" w:rsidP="00A05DBC">
            <w:pPr>
              <w:numPr>
                <w:ilvl w:val="0"/>
                <w:numId w:val="27"/>
              </w:numPr>
              <w:tabs>
                <w:tab w:val="clear" w:pos="720"/>
                <w:tab w:val="num" w:pos="567"/>
              </w:tabs>
              <w:spacing w:line="250" w:lineRule="atLeast"/>
              <w:ind w:left="0" w:firstLine="567"/>
              <w:textAlignment w:val="baseline"/>
              <w:rPr>
                <w:sz w:val="28"/>
                <w:szCs w:val="28"/>
              </w:rPr>
            </w:pPr>
            <w:r w:rsidRPr="00686274">
              <w:rPr>
                <w:sz w:val="28"/>
                <w:szCs w:val="28"/>
              </w:rPr>
              <w:t>не вступати у суперечки з незнайомими людьми, уникати можливих провокацій;</w:t>
            </w:r>
          </w:p>
          <w:p w:rsidR="001662B3" w:rsidRPr="00686274" w:rsidRDefault="001662B3" w:rsidP="00A05DBC">
            <w:pPr>
              <w:numPr>
                <w:ilvl w:val="0"/>
                <w:numId w:val="28"/>
              </w:numPr>
              <w:tabs>
                <w:tab w:val="clear" w:pos="720"/>
                <w:tab w:val="num" w:pos="567"/>
              </w:tabs>
              <w:spacing w:line="250" w:lineRule="atLeast"/>
              <w:ind w:left="0" w:firstLine="567"/>
              <w:textAlignment w:val="baseline"/>
              <w:rPr>
                <w:sz w:val="28"/>
                <w:szCs w:val="28"/>
              </w:rPr>
            </w:pPr>
            <w:r w:rsidRPr="00686274">
              <w:rPr>
                <w:sz w:val="28"/>
                <w:szCs w:val="28"/>
              </w:rPr>
              <w:t>у разі отримання будь-якої інформації від органів державної влади про можливу небезпеку передати її іншим людям;</w:t>
            </w:r>
          </w:p>
          <w:p w:rsidR="001662B3" w:rsidRPr="00686274" w:rsidRDefault="001662B3" w:rsidP="00A05DBC">
            <w:pPr>
              <w:numPr>
                <w:ilvl w:val="0"/>
                <w:numId w:val="29"/>
              </w:numPr>
              <w:tabs>
                <w:tab w:val="clear" w:pos="720"/>
                <w:tab w:val="num" w:pos="567"/>
              </w:tabs>
              <w:spacing w:line="250" w:lineRule="atLeast"/>
              <w:ind w:left="0" w:firstLine="567"/>
              <w:textAlignment w:val="baseline"/>
              <w:rPr>
                <w:sz w:val="28"/>
                <w:szCs w:val="28"/>
              </w:rPr>
            </w:pPr>
            <w:r w:rsidRPr="00686274">
              <w:rPr>
                <w:sz w:val="28"/>
                <w:szCs w:val="28"/>
              </w:rPr>
              <w:t>при появі озброєних людей, військової техніки, заворушень негайно покидайте цей район;</w:t>
            </w:r>
          </w:p>
          <w:p w:rsidR="001662B3" w:rsidRPr="00686274" w:rsidRDefault="001662B3" w:rsidP="00A05DBC">
            <w:pPr>
              <w:numPr>
                <w:ilvl w:val="0"/>
                <w:numId w:val="30"/>
              </w:numPr>
              <w:tabs>
                <w:tab w:val="clear" w:pos="720"/>
                <w:tab w:val="num" w:pos="567"/>
              </w:tabs>
              <w:spacing w:line="250" w:lineRule="atLeast"/>
              <w:ind w:left="0" w:firstLine="567"/>
              <w:textAlignment w:val="baseline"/>
              <w:rPr>
                <w:sz w:val="28"/>
                <w:szCs w:val="28"/>
              </w:rPr>
            </w:pPr>
            <w:r w:rsidRPr="00686274">
              <w:rPr>
                <w:sz w:val="28"/>
                <w:szCs w:val="28"/>
              </w:rPr>
              <w:t>у разі появи засобів масової інформації сторони-агресора негайно покидайте цей район;</w:t>
            </w:r>
          </w:p>
          <w:p w:rsidR="001662B3" w:rsidRPr="00686274" w:rsidRDefault="001662B3" w:rsidP="00A05DBC">
            <w:pPr>
              <w:numPr>
                <w:ilvl w:val="0"/>
                <w:numId w:val="31"/>
              </w:numPr>
              <w:tabs>
                <w:tab w:val="clear" w:pos="720"/>
                <w:tab w:val="num" w:pos="567"/>
              </w:tabs>
              <w:spacing w:line="250" w:lineRule="atLeast"/>
              <w:ind w:left="0" w:firstLine="567"/>
              <w:textAlignment w:val="baseline"/>
              <w:rPr>
                <w:sz w:val="28"/>
                <w:szCs w:val="28"/>
              </w:rPr>
            </w:pPr>
            <w:r w:rsidRPr="00686274">
              <w:rPr>
                <w:sz w:val="28"/>
                <w:szCs w:val="28"/>
              </w:rPr>
              <w:t>при появі людей, що погано орієнтуються на місцевості, розмовляють з акцентом, мають нехарактерну зовнішність, чинять протиправні і провокативні дії, проводять незрозумілі роботи тощо, негайно інформуйте органи правопорядку, місцевої влади, військових;</w:t>
            </w:r>
          </w:p>
          <w:p w:rsidR="001662B3" w:rsidRPr="00686274" w:rsidRDefault="001662B3" w:rsidP="00A05DBC">
            <w:pPr>
              <w:numPr>
                <w:ilvl w:val="0"/>
                <w:numId w:val="32"/>
              </w:numPr>
              <w:spacing w:line="250" w:lineRule="atLeast"/>
              <w:ind w:left="0" w:firstLine="567"/>
              <w:textAlignment w:val="baseline"/>
              <w:rPr>
                <w:sz w:val="28"/>
                <w:szCs w:val="28"/>
              </w:rPr>
            </w:pPr>
            <w:r w:rsidRPr="00686274">
              <w:rPr>
                <w:sz w:val="28"/>
                <w:szCs w:val="28"/>
              </w:rPr>
              <w:t>у разі потрапляння у район обстрілу сховатись у найближчу з</w:t>
            </w:r>
            <w:r>
              <w:rPr>
                <w:sz w:val="28"/>
                <w:szCs w:val="28"/>
              </w:rPr>
              <w:t>ахисну споруду</w:t>
            </w:r>
            <w:r w:rsidRPr="00686274">
              <w:rPr>
                <w:sz w:val="28"/>
                <w:szCs w:val="28"/>
              </w:rPr>
              <w:t>, сховище (укриття). У разі відсутності пристосованих сховищ, для укриття використовувати нерівності рельєфу – канави, окопи, заглиблення від вибухів тощо. У разі раптового обстрілу та ві</w:t>
            </w:r>
            <w:r>
              <w:rPr>
                <w:sz w:val="28"/>
                <w:szCs w:val="28"/>
              </w:rPr>
              <w:t>дсутності поблизу споруд ЦЗ</w:t>
            </w:r>
            <w:r w:rsidRPr="00686274">
              <w:rPr>
                <w:sz w:val="28"/>
                <w:szCs w:val="28"/>
              </w:rPr>
              <w:t>, сховища і укриття − лягти на землю головою в сторону, протилежну вибухам. Голову прикрити руками чи речами – валізою тощо. Не виходьте з укриття до кінця обстрілу;</w:t>
            </w:r>
          </w:p>
          <w:p w:rsidR="001662B3" w:rsidRPr="00686274" w:rsidRDefault="001662B3" w:rsidP="00A05DBC">
            <w:pPr>
              <w:numPr>
                <w:ilvl w:val="0"/>
                <w:numId w:val="33"/>
              </w:numPr>
              <w:ind w:left="0" w:firstLine="567"/>
              <w:textAlignment w:val="baseline"/>
              <w:rPr>
                <w:sz w:val="28"/>
                <w:szCs w:val="28"/>
              </w:rPr>
            </w:pPr>
            <w:r w:rsidRPr="00686274">
              <w:rPr>
                <w:sz w:val="28"/>
                <w:szCs w:val="28"/>
              </w:rPr>
              <w:t xml:space="preserve">надайте першу </w:t>
            </w:r>
            <w:r>
              <w:rPr>
                <w:sz w:val="28"/>
                <w:szCs w:val="28"/>
              </w:rPr>
              <w:t>домедичну</w:t>
            </w:r>
            <w:r w:rsidRPr="00686274">
              <w:rPr>
                <w:sz w:val="28"/>
                <w:szCs w:val="28"/>
              </w:rPr>
              <w:t xml:space="preserve"> допомогу іншим людям у разі їх поранення.</w:t>
            </w:r>
            <w:r w:rsidRPr="000A023E">
              <w:rPr>
                <w:sz w:val="28"/>
                <w:szCs w:val="28"/>
              </w:rPr>
              <w:t> </w:t>
            </w:r>
            <w:hyperlink r:id="rId159" w:history="1">
              <w:r w:rsidRPr="000A023E">
                <w:rPr>
                  <w:sz w:val="28"/>
                  <w:szCs w:val="28"/>
                  <w:u w:val="single"/>
                </w:rPr>
                <w:t>Викличте швидку допомогу</w:t>
              </w:r>
            </w:hyperlink>
            <w:r w:rsidRPr="00686274">
              <w:rPr>
                <w:sz w:val="28"/>
                <w:szCs w:val="28"/>
              </w:rPr>
              <w:t>, представників ДСНС України, органів правопорядку за необхідності військових;</w:t>
            </w:r>
          </w:p>
          <w:p w:rsidR="001662B3" w:rsidRPr="00686274" w:rsidRDefault="001662B3" w:rsidP="00A05DBC">
            <w:pPr>
              <w:numPr>
                <w:ilvl w:val="0"/>
                <w:numId w:val="34"/>
              </w:numPr>
              <w:ind w:left="0" w:firstLine="426"/>
              <w:textAlignment w:val="baseline"/>
              <w:rPr>
                <w:sz w:val="28"/>
                <w:szCs w:val="28"/>
              </w:rPr>
            </w:pPr>
            <w:r w:rsidRPr="00686274">
              <w:rPr>
                <w:sz w:val="28"/>
                <w:szCs w:val="28"/>
              </w:rPr>
              <w:t>у разі, якщо ви стали свідком поранення або смерті людей, протиправних до них дій (арешт, викрадення, побиття тощо), постаратися з’ясувати та зберегти як найбільше інформації про них та обставини події для надання допомоги, пошуку, встановлення особи тощо.</w:t>
            </w:r>
          </w:p>
          <w:p w:rsidR="001662B3" w:rsidRPr="00686274" w:rsidRDefault="001662B3" w:rsidP="00A05DBC">
            <w:pPr>
              <w:textAlignment w:val="baseline"/>
              <w:rPr>
                <w:sz w:val="28"/>
                <w:szCs w:val="28"/>
              </w:rPr>
            </w:pPr>
          </w:p>
        </w:tc>
      </w:tr>
    </w:tbl>
    <w:p w:rsidR="001662B3" w:rsidRPr="00750B8D" w:rsidRDefault="001662B3" w:rsidP="00371357">
      <w:pPr>
        <w:ind w:left="-993" w:firstLine="993"/>
        <w:rPr>
          <w:b/>
          <w:sz w:val="28"/>
          <w:szCs w:val="28"/>
        </w:rPr>
      </w:pPr>
    </w:p>
    <w:p w:rsidR="001662B3" w:rsidRPr="00371357" w:rsidRDefault="001662B3" w:rsidP="006B4E8A">
      <w:pPr>
        <w:rPr>
          <w:sz w:val="28"/>
          <w:szCs w:val="28"/>
        </w:rPr>
      </w:pPr>
    </w:p>
    <w:sectPr w:rsidR="001662B3" w:rsidRPr="00371357" w:rsidSect="00A92E08">
      <w:footerReference w:type="even" r:id="rId160"/>
      <w:footerReference w:type="default" r:id="rId161"/>
      <w:pgSz w:w="11906" w:h="16838"/>
      <w:pgMar w:top="1134" w:right="707" w:bottom="1134"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62B3" w:rsidRDefault="001662B3">
      <w:r>
        <w:separator/>
      </w:r>
    </w:p>
  </w:endnote>
  <w:endnote w:type="continuationSeparator" w:id="0">
    <w:p w:rsidR="001662B3" w:rsidRDefault="001662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ntiqua">
    <w:altName w:val="Arial"/>
    <w:panose1 w:val="00000000000000000000"/>
    <w:charset w:val="00"/>
    <w:family w:val="auto"/>
    <w:notTrueType/>
    <w:pitch w:val="variable"/>
    <w:sig w:usb0="00000003" w:usb1="00000000" w:usb2="00000000" w:usb3="00000000" w:csb0="00000001" w:csb1="00000000"/>
  </w:font>
  <w:font w:name="Proba-Pro">
    <w:altName w:val="Times New Roman"/>
    <w:panose1 w:val="00000000000000000000"/>
    <w:charset w:val="00"/>
    <w:family w:val="roman"/>
    <w:notTrueType/>
    <w:pitch w:val="default"/>
    <w:sig w:usb0="00000003" w:usb1="00000000" w:usb2="00000000" w:usb3="00000000" w:csb0="00000001" w:csb1="00000000"/>
  </w:font>
  <w:font w:name="MicraC">
    <w:altName w:val="Arial"/>
    <w:panose1 w:val="00000000000000000000"/>
    <w:charset w:val="CC"/>
    <w:family w:val="modern"/>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2B3" w:rsidRDefault="001662B3" w:rsidP="00825D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662B3" w:rsidRDefault="001662B3" w:rsidP="00345A8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2B3" w:rsidRDefault="001662B3" w:rsidP="00825D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rsidR="001662B3" w:rsidRDefault="001662B3" w:rsidP="00345A8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62B3" w:rsidRDefault="001662B3">
      <w:r>
        <w:separator/>
      </w:r>
    </w:p>
  </w:footnote>
  <w:footnote w:type="continuationSeparator" w:id="0">
    <w:p w:rsidR="001662B3" w:rsidRDefault="001662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57230"/>
    <w:multiLevelType w:val="multilevel"/>
    <w:tmpl w:val="DE46D4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3B24DD"/>
    <w:multiLevelType w:val="multilevel"/>
    <w:tmpl w:val="E2A4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7358AE"/>
    <w:multiLevelType w:val="multilevel"/>
    <w:tmpl w:val="88AE0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1582F"/>
    <w:multiLevelType w:val="hybridMultilevel"/>
    <w:tmpl w:val="7402DCE4"/>
    <w:lvl w:ilvl="0" w:tplc="B9824E1C">
      <w:start w:val="1"/>
      <w:numFmt w:val="bullet"/>
      <w:lvlText w:val="-"/>
      <w:lvlJc w:val="left"/>
      <w:pPr>
        <w:tabs>
          <w:tab w:val="num" w:pos="737"/>
        </w:tabs>
        <w:ind w:left="851" w:hanging="341"/>
      </w:pPr>
      <w:rPr>
        <w:rFonts w:ascii="Times New Roman" w:hAnsi="Times New Roma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63B14B4"/>
    <w:multiLevelType w:val="multilevel"/>
    <w:tmpl w:val="0428C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EF5B2E"/>
    <w:multiLevelType w:val="multilevel"/>
    <w:tmpl w:val="9B30F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6A6433"/>
    <w:multiLevelType w:val="multilevel"/>
    <w:tmpl w:val="AC0E2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567596"/>
    <w:multiLevelType w:val="multilevel"/>
    <w:tmpl w:val="1F5C925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218D51CA"/>
    <w:multiLevelType w:val="multilevel"/>
    <w:tmpl w:val="00AE7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150787"/>
    <w:multiLevelType w:val="multilevel"/>
    <w:tmpl w:val="CBBEE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043753"/>
    <w:multiLevelType w:val="multilevel"/>
    <w:tmpl w:val="42CC0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5C474C"/>
    <w:multiLevelType w:val="multilevel"/>
    <w:tmpl w:val="EFB6C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557B57"/>
    <w:multiLevelType w:val="hybridMultilevel"/>
    <w:tmpl w:val="17BE2AE8"/>
    <w:lvl w:ilvl="0" w:tplc="5A862174">
      <w:start w:val="1"/>
      <w:numFmt w:val="bullet"/>
      <w:lvlText w:val="-"/>
      <w:lvlJc w:val="left"/>
      <w:pPr>
        <w:tabs>
          <w:tab w:val="num" w:pos="170"/>
        </w:tabs>
        <w:ind w:left="170" w:hanging="113"/>
      </w:pPr>
      <w:rPr>
        <w:rFonts w:ascii="Times New Roman" w:hAnsi="Times New Roman" w:hint="default"/>
        <w:b/>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FBE3EF2"/>
    <w:multiLevelType w:val="multilevel"/>
    <w:tmpl w:val="F6966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A147F3"/>
    <w:multiLevelType w:val="hybridMultilevel"/>
    <w:tmpl w:val="CF8CB31A"/>
    <w:lvl w:ilvl="0" w:tplc="5A862174">
      <w:start w:val="1"/>
      <w:numFmt w:val="bullet"/>
      <w:lvlText w:val="-"/>
      <w:lvlJc w:val="left"/>
      <w:pPr>
        <w:tabs>
          <w:tab w:val="num" w:pos="170"/>
        </w:tabs>
        <w:ind w:left="170" w:hanging="113"/>
      </w:pPr>
      <w:rPr>
        <w:rFonts w:ascii="Times New Roman" w:hAnsi="Times New Roman" w:hint="default"/>
        <w:b/>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1662772"/>
    <w:multiLevelType w:val="multilevel"/>
    <w:tmpl w:val="10109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3F20D6"/>
    <w:multiLevelType w:val="multilevel"/>
    <w:tmpl w:val="C35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0B2DAD"/>
    <w:multiLevelType w:val="multilevel"/>
    <w:tmpl w:val="F5008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9D6B21"/>
    <w:multiLevelType w:val="multilevel"/>
    <w:tmpl w:val="49721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097DD5"/>
    <w:multiLevelType w:val="multilevel"/>
    <w:tmpl w:val="588C5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3E54DF"/>
    <w:multiLevelType w:val="multilevel"/>
    <w:tmpl w:val="833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846FFF"/>
    <w:multiLevelType w:val="hybridMultilevel"/>
    <w:tmpl w:val="A39E8F28"/>
    <w:lvl w:ilvl="0" w:tplc="B9824E1C">
      <w:start w:val="1"/>
      <w:numFmt w:val="bullet"/>
      <w:lvlText w:val="-"/>
      <w:lvlJc w:val="left"/>
      <w:pPr>
        <w:tabs>
          <w:tab w:val="num" w:pos="737"/>
        </w:tabs>
        <w:ind w:left="851" w:hanging="341"/>
      </w:pPr>
      <w:rPr>
        <w:rFonts w:ascii="Times New Roman" w:hAnsi="Times New Roman"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20E2E5C"/>
    <w:multiLevelType w:val="multilevel"/>
    <w:tmpl w:val="8CE46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21308B"/>
    <w:multiLevelType w:val="multilevel"/>
    <w:tmpl w:val="F814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6B674F"/>
    <w:multiLevelType w:val="multilevel"/>
    <w:tmpl w:val="35905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B24869"/>
    <w:multiLevelType w:val="multilevel"/>
    <w:tmpl w:val="3376A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D365AA"/>
    <w:multiLevelType w:val="multilevel"/>
    <w:tmpl w:val="D55E3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931525"/>
    <w:multiLevelType w:val="multilevel"/>
    <w:tmpl w:val="BDBA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D03736"/>
    <w:multiLevelType w:val="multilevel"/>
    <w:tmpl w:val="A3685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2E4A66"/>
    <w:multiLevelType w:val="multilevel"/>
    <w:tmpl w:val="C6DA3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F71EBB"/>
    <w:multiLevelType w:val="multilevel"/>
    <w:tmpl w:val="4EA6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5E2C05"/>
    <w:multiLevelType w:val="multilevel"/>
    <w:tmpl w:val="D29C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11106C"/>
    <w:multiLevelType w:val="multilevel"/>
    <w:tmpl w:val="55667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180A25"/>
    <w:multiLevelType w:val="multilevel"/>
    <w:tmpl w:val="DBB2D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CDC69FE"/>
    <w:multiLevelType w:val="multilevel"/>
    <w:tmpl w:val="0804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0"/>
  </w:num>
  <w:num w:numId="4">
    <w:abstractNumId w:val="30"/>
  </w:num>
  <w:num w:numId="5">
    <w:abstractNumId w:val="3"/>
  </w:num>
  <w:num w:numId="6">
    <w:abstractNumId w:val="21"/>
  </w:num>
  <w:num w:numId="7">
    <w:abstractNumId w:val="14"/>
  </w:num>
  <w:num w:numId="8">
    <w:abstractNumId w:val="12"/>
  </w:num>
  <w:num w:numId="9">
    <w:abstractNumId w:val="22"/>
  </w:num>
  <w:num w:numId="10">
    <w:abstractNumId w:val="23"/>
  </w:num>
  <w:num w:numId="11">
    <w:abstractNumId w:val="16"/>
  </w:num>
  <w:num w:numId="12">
    <w:abstractNumId w:val="15"/>
  </w:num>
  <w:num w:numId="13">
    <w:abstractNumId w:val="32"/>
  </w:num>
  <w:num w:numId="14">
    <w:abstractNumId w:val="19"/>
  </w:num>
  <w:num w:numId="15">
    <w:abstractNumId w:val="34"/>
  </w:num>
  <w:num w:numId="16">
    <w:abstractNumId w:val="18"/>
  </w:num>
  <w:num w:numId="17">
    <w:abstractNumId w:val="20"/>
  </w:num>
  <w:num w:numId="18">
    <w:abstractNumId w:val="1"/>
  </w:num>
  <w:num w:numId="19">
    <w:abstractNumId w:val="26"/>
  </w:num>
  <w:num w:numId="20">
    <w:abstractNumId w:val="28"/>
  </w:num>
  <w:num w:numId="21">
    <w:abstractNumId w:val="6"/>
  </w:num>
  <w:num w:numId="22">
    <w:abstractNumId w:val="11"/>
  </w:num>
  <w:num w:numId="23">
    <w:abstractNumId w:val="2"/>
  </w:num>
  <w:num w:numId="24">
    <w:abstractNumId w:val="9"/>
  </w:num>
  <w:num w:numId="25">
    <w:abstractNumId w:val="4"/>
  </w:num>
  <w:num w:numId="26">
    <w:abstractNumId w:val="33"/>
  </w:num>
  <w:num w:numId="27">
    <w:abstractNumId w:val="24"/>
  </w:num>
  <w:num w:numId="28">
    <w:abstractNumId w:val="29"/>
  </w:num>
  <w:num w:numId="29">
    <w:abstractNumId w:val="25"/>
  </w:num>
  <w:num w:numId="30">
    <w:abstractNumId w:val="31"/>
  </w:num>
  <w:num w:numId="31">
    <w:abstractNumId w:val="17"/>
  </w:num>
  <w:num w:numId="32">
    <w:abstractNumId w:val="8"/>
  </w:num>
  <w:num w:numId="33">
    <w:abstractNumId w:val="13"/>
  </w:num>
  <w:num w:numId="34">
    <w:abstractNumId w:val="10"/>
  </w:num>
  <w:num w:numId="35">
    <w:abstractNumId w:val="27"/>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3440F"/>
    <w:rsid w:val="00024013"/>
    <w:rsid w:val="00026B10"/>
    <w:rsid w:val="00080B3E"/>
    <w:rsid w:val="0009761F"/>
    <w:rsid w:val="000A023E"/>
    <w:rsid w:val="000B2202"/>
    <w:rsid w:val="000B68BA"/>
    <w:rsid w:val="000C7077"/>
    <w:rsid w:val="000D07FB"/>
    <w:rsid w:val="000E2E8D"/>
    <w:rsid w:val="00121B67"/>
    <w:rsid w:val="00162654"/>
    <w:rsid w:val="00163E56"/>
    <w:rsid w:val="00165D62"/>
    <w:rsid w:val="001662B3"/>
    <w:rsid w:val="001A51FD"/>
    <w:rsid w:val="001B7ACA"/>
    <w:rsid w:val="001C1F56"/>
    <w:rsid w:val="001E600A"/>
    <w:rsid w:val="001F368E"/>
    <w:rsid w:val="0021690E"/>
    <w:rsid w:val="00231780"/>
    <w:rsid w:val="002608E9"/>
    <w:rsid w:val="002631CF"/>
    <w:rsid w:val="002820CA"/>
    <w:rsid w:val="0028454E"/>
    <w:rsid w:val="002B6376"/>
    <w:rsid w:val="002C6CC0"/>
    <w:rsid w:val="002E0D92"/>
    <w:rsid w:val="00304A37"/>
    <w:rsid w:val="00345A85"/>
    <w:rsid w:val="00347D7D"/>
    <w:rsid w:val="00363C98"/>
    <w:rsid w:val="00371357"/>
    <w:rsid w:val="003720A4"/>
    <w:rsid w:val="00395300"/>
    <w:rsid w:val="003E1073"/>
    <w:rsid w:val="003F074F"/>
    <w:rsid w:val="003F3EFE"/>
    <w:rsid w:val="00426EA3"/>
    <w:rsid w:val="00442934"/>
    <w:rsid w:val="00446E30"/>
    <w:rsid w:val="00481E43"/>
    <w:rsid w:val="004B3559"/>
    <w:rsid w:val="004C5C77"/>
    <w:rsid w:val="004D4372"/>
    <w:rsid w:val="004E1B5A"/>
    <w:rsid w:val="004E7EA3"/>
    <w:rsid w:val="0051523B"/>
    <w:rsid w:val="00531AED"/>
    <w:rsid w:val="005849B7"/>
    <w:rsid w:val="005A0F72"/>
    <w:rsid w:val="005B395B"/>
    <w:rsid w:val="005D596E"/>
    <w:rsid w:val="005D6BCF"/>
    <w:rsid w:val="005E268B"/>
    <w:rsid w:val="005F765A"/>
    <w:rsid w:val="00657C6A"/>
    <w:rsid w:val="0068306E"/>
    <w:rsid w:val="00686274"/>
    <w:rsid w:val="006B4D1D"/>
    <w:rsid w:val="006B4E8A"/>
    <w:rsid w:val="006B5D83"/>
    <w:rsid w:val="006E28A8"/>
    <w:rsid w:val="006F04FB"/>
    <w:rsid w:val="00733703"/>
    <w:rsid w:val="00750B8D"/>
    <w:rsid w:val="00757AE8"/>
    <w:rsid w:val="00774E95"/>
    <w:rsid w:val="007B62DE"/>
    <w:rsid w:val="007D3EC6"/>
    <w:rsid w:val="00805F87"/>
    <w:rsid w:val="00825DD7"/>
    <w:rsid w:val="00836AEF"/>
    <w:rsid w:val="008553A5"/>
    <w:rsid w:val="00861924"/>
    <w:rsid w:val="008634E9"/>
    <w:rsid w:val="00893C5B"/>
    <w:rsid w:val="008B0375"/>
    <w:rsid w:val="0093210B"/>
    <w:rsid w:val="00976334"/>
    <w:rsid w:val="00982584"/>
    <w:rsid w:val="00982798"/>
    <w:rsid w:val="0099623C"/>
    <w:rsid w:val="009E5F26"/>
    <w:rsid w:val="00A05DBC"/>
    <w:rsid w:val="00A60CFE"/>
    <w:rsid w:val="00A92E08"/>
    <w:rsid w:val="00AD1A68"/>
    <w:rsid w:val="00AE7F74"/>
    <w:rsid w:val="00B009CA"/>
    <w:rsid w:val="00B25D8C"/>
    <w:rsid w:val="00B3440F"/>
    <w:rsid w:val="00B40E8E"/>
    <w:rsid w:val="00B4469A"/>
    <w:rsid w:val="00B44EF3"/>
    <w:rsid w:val="00B76FA9"/>
    <w:rsid w:val="00BA674D"/>
    <w:rsid w:val="00BB26A0"/>
    <w:rsid w:val="00C13380"/>
    <w:rsid w:val="00C201E4"/>
    <w:rsid w:val="00C45357"/>
    <w:rsid w:val="00C53C17"/>
    <w:rsid w:val="00C74692"/>
    <w:rsid w:val="00CA1350"/>
    <w:rsid w:val="00D42263"/>
    <w:rsid w:val="00D5516E"/>
    <w:rsid w:val="00D607C1"/>
    <w:rsid w:val="00D83339"/>
    <w:rsid w:val="00D87A40"/>
    <w:rsid w:val="00D904C7"/>
    <w:rsid w:val="00DC22DB"/>
    <w:rsid w:val="00DD7B3B"/>
    <w:rsid w:val="00DE4EAE"/>
    <w:rsid w:val="00E01846"/>
    <w:rsid w:val="00E20C9C"/>
    <w:rsid w:val="00E27F1A"/>
    <w:rsid w:val="00E56406"/>
    <w:rsid w:val="00E85F83"/>
    <w:rsid w:val="00E874F7"/>
    <w:rsid w:val="00F03022"/>
    <w:rsid w:val="00F154CA"/>
    <w:rsid w:val="00F35E82"/>
    <w:rsid w:val="00F826E5"/>
    <w:rsid w:val="00FB76BB"/>
    <w:rsid w:val="00FE69BD"/>
    <w:rsid w:val="00FF07D0"/>
    <w:rsid w:val="00FF1D8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40F"/>
    <w:rPr>
      <w:rFonts w:ascii="Times New Roman" w:hAnsi="Times New Roman"/>
      <w:sz w:val="20"/>
      <w:szCs w:val="20"/>
      <w:lang w:val="uk-UA" w:eastAsia="ru-RU"/>
    </w:rPr>
  </w:style>
  <w:style w:type="paragraph" w:styleId="Heading1">
    <w:name w:val="heading 1"/>
    <w:basedOn w:val="Normal"/>
    <w:next w:val="Normal"/>
    <w:link w:val="Heading1Char"/>
    <w:uiPriority w:val="99"/>
    <w:qFormat/>
    <w:rsid w:val="00481E43"/>
    <w:pPr>
      <w:keepNext/>
      <w:keepLines/>
      <w:spacing w:before="480"/>
      <w:outlineLvl w:val="0"/>
    </w:pPr>
    <w:rPr>
      <w:rFonts w:ascii="Cambria" w:eastAsia="Times New Roman" w:hAnsi="Cambria"/>
      <w:b/>
      <w:bCs/>
      <w:color w:val="365F91"/>
      <w:sz w:val="28"/>
      <w:szCs w:val="28"/>
    </w:rPr>
  </w:style>
  <w:style w:type="paragraph" w:styleId="Heading2">
    <w:name w:val="heading 2"/>
    <w:basedOn w:val="Normal"/>
    <w:link w:val="Heading2Char"/>
    <w:uiPriority w:val="99"/>
    <w:qFormat/>
    <w:rsid w:val="00B3440F"/>
    <w:pPr>
      <w:spacing w:before="100" w:beforeAutospacing="1" w:after="100" w:afterAutospacing="1"/>
      <w:outlineLvl w:val="1"/>
    </w:pPr>
    <w:rPr>
      <w:rFonts w:eastAsia="Times New Roman"/>
      <w:b/>
      <w:bCs/>
      <w:sz w:val="36"/>
      <w:szCs w:val="36"/>
    </w:rPr>
  </w:style>
  <w:style w:type="paragraph" w:styleId="Heading3">
    <w:name w:val="heading 3"/>
    <w:basedOn w:val="Normal"/>
    <w:next w:val="Normal"/>
    <w:link w:val="Heading3Char"/>
    <w:uiPriority w:val="99"/>
    <w:qFormat/>
    <w:rsid w:val="00481E43"/>
    <w:pPr>
      <w:keepNext/>
      <w:keepLines/>
      <w:spacing w:before="200"/>
      <w:outlineLvl w:val="2"/>
    </w:pPr>
    <w:rPr>
      <w:rFonts w:ascii="Cambria" w:eastAsia="Times New Roman" w:hAnsi="Cambria"/>
      <w:b/>
      <w:bCs/>
      <w:color w:val="4F81BD"/>
    </w:rPr>
  </w:style>
  <w:style w:type="paragraph" w:styleId="Heading4">
    <w:name w:val="heading 4"/>
    <w:basedOn w:val="Normal"/>
    <w:link w:val="Heading4Char"/>
    <w:uiPriority w:val="99"/>
    <w:qFormat/>
    <w:rsid w:val="00446E30"/>
    <w:pPr>
      <w:spacing w:before="100" w:beforeAutospacing="1" w:after="100" w:afterAutospacing="1"/>
      <w:outlineLvl w:val="3"/>
    </w:pPr>
    <w:rPr>
      <w:rFonts w:eastAsia="Times New Roman"/>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1E43"/>
    <w:rPr>
      <w:rFonts w:ascii="Cambria" w:hAnsi="Cambria" w:cs="Times New Roman"/>
      <w:b/>
      <w:bCs/>
      <w:color w:val="365F91"/>
      <w:sz w:val="28"/>
      <w:szCs w:val="28"/>
      <w:lang w:eastAsia="ru-RU"/>
    </w:rPr>
  </w:style>
  <w:style w:type="character" w:customStyle="1" w:styleId="Heading2Char">
    <w:name w:val="Heading 2 Char"/>
    <w:basedOn w:val="DefaultParagraphFont"/>
    <w:link w:val="Heading2"/>
    <w:uiPriority w:val="99"/>
    <w:locked/>
    <w:rsid w:val="00B3440F"/>
    <w:rPr>
      <w:rFonts w:ascii="Times New Roman" w:hAnsi="Times New Roman" w:cs="Times New Roman"/>
      <w:b/>
      <w:bCs/>
      <w:sz w:val="36"/>
      <w:szCs w:val="36"/>
      <w:lang w:eastAsia="ru-RU"/>
    </w:rPr>
  </w:style>
  <w:style w:type="character" w:customStyle="1" w:styleId="Heading3Char">
    <w:name w:val="Heading 3 Char"/>
    <w:basedOn w:val="DefaultParagraphFont"/>
    <w:link w:val="Heading3"/>
    <w:uiPriority w:val="99"/>
    <w:locked/>
    <w:rsid w:val="00481E43"/>
    <w:rPr>
      <w:rFonts w:ascii="Cambria" w:hAnsi="Cambria" w:cs="Times New Roman"/>
      <w:b/>
      <w:bCs/>
      <w:color w:val="4F81BD"/>
      <w:sz w:val="20"/>
      <w:szCs w:val="20"/>
      <w:lang w:eastAsia="ru-RU"/>
    </w:rPr>
  </w:style>
  <w:style w:type="character" w:customStyle="1" w:styleId="Heading4Char">
    <w:name w:val="Heading 4 Char"/>
    <w:basedOn w:val="DefaultParagraphFont"/>
    <w:link w:val="Heading4"/>
    <w:uiPriority w:val="99"/>
    <w:locked/>
    <w:rsid w:val="00446E30"/>
    <w:rPr>
      <w:rFonts w:ascii="Times New Roman" w:hAnsi="Times New Roman" w:cs="Times New Roman"/>
      <w:b/>
      <w:bCs/>
      <w:sz w:val="24"/>
      <w:szCs w:val="24"/>
      <w:lang w:eastAsia="ru-RU"/>
    </w:rPr>
  </w:style>
  <w:style w:type="paragraph" w:styleId="NormalWeb">
    <w:name w:val="Normal (Web)"/>
    <w:basedOn w:val="Normal"/>
    <w:uiPriority w:val="99"/>
    <w:rsid w:val="00B3440F"/>
    <w:pPr>
      <w:spacing w:before="100" w:beforeAutospacing="1" w:after="100" w:afterAutospacing="1"/>
    </w:pPr>
    <w:rPr>
      <w:rFonts w:eastAsia="Times New Roman"/>
      <w:sz w:val="24"/>
      <w:szCs w:val="24"/>
    </w:rPr>
  </w:style>
  <w:style w:type="character" w:styleId="Hyperlink">
    <w:name w:val="Hyperlink"/>
    <w:basedOn w:val="DefaultParagraphFont"/>
    <w:uiPriority w:val="99"/>
    <w:semiHidden/>
    <w:rsid w:val="00B3440F"/>
    <w:rPr>
      <w:rFonts w:cs="Times New Roman"/>
      <w:color w:val="0000FF"/>
      <w:u w:val="single"/>
    </w:rPr>
  </w:style>
  <w:style w:type="character" w:customStyle="1" w:styleId="tocnumber">
    <w:name w:val="tocnumber"/>
    <w:basedOn w:val="DefaultParagraphFont"/>
    <w:uiPriority w:val="99"/>
    <w:rsid w:val="00B3440F"/>
    <w:rPr>
      <w:rFonts w:cs="Times New Roman"/>
    </w:rPr>
  </w:style>
  <w:style w:type="character" w:customStyle="1" w:styleId="toctext">
    <w:name w:val="toctext"/>
    <w:basedOn w:val="DefaultParagraphFont"/>
    <w:uiPriority w:val="99"/>
    <w:rsid w:val="00B3440F"/>
    <w:rPr>
      <w:rFonts w:cs="Times New Roman"/>
    </w:rPr>
  </w:style>
  <w:style w:type="character" w:customStyle="1" w:styleId="mw-headline">
    <w:name w:val="mw-headline"/>
    <w:basedOn w:val="DefaultParagraphFont"/>
    <w:uiPriority w:val="99"/>
    <w:rsid w:val="00B3440F"/>
    <w:rPr>
      <w:rFonts w:cs="Times New Roman"/>
    </w:rPr>
  </w:style>
  <w:style w:type="character" w:customStyle="1" w:styleId="mw-editsection">
    <w:name w:val="mw-editsection"/>
    <w:basedOn w:val="DefaultParagraphFont"/>
    <w:uiPriority w:val="99"/>
    <w:rsid w:val="00B3440F"/>
    <w:rPr>
      <w:rFonts w:cs="Times New Roman"/>
    </w:rPr>
  </w:style>
  <w:style w:type="character" w:customStyle="1" w:styleId="mw-editsection-bracket">
    <w:name w:val="mw-editsection-bracket"/>
    <w:basedOn w:val="DefaultParagraphFont"/>
    <w:uiPriority w:val="99"/>
    <w:rsid w:val="00B3440F"/>
    <w:rPr>
      <w:rFonts w:cs="Times New Roman"/>
    </w:rPr>
  </w:style>
  <w:style w:type="character" w:customStyle="1" w:styleId="mw-editsection-divider">
    <w:name w:val="mw-editsection-divider"/>
    <w:basedOn w:val="DefaultParagraphFont"/>
    <w:uiPriority w:val="99"/>
    <w:rsid w:val="00B3440F"/>
    <w:rPr>
      <w:rFonts w:cs="Times New Roman"/>
    </w:rPr>
  </w:style>
  <w:style w:type="paragraph" w:styleId="BalloonText">
    <w:name w:val="Balloon Text"/>
    <w:basedOn w:val="Normal"/>
    <w:link w:val="BalloonTextChar"/>
    <w:uiPriority w:val="99"/>
    <w:semiHidden/>
    <w:rsid w:val="00B3440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3440F"/>
    <w:rPr>
      <w:rFonts w:ascii="Tahoma" w:hAnsi="Tahoma" w:cs="Tahoma"/>
      <w:sz w:val="16"/>
      <w:szCs w:val="16"/>
      <w:lang w:eastAsia="ru-RU"/>
    </w:rPr>
  </w:style>
  <w:style w:type="character" w:styleId="FollowedHyperlink">
    <w:name w:val="FollowedHyperlink"/>
    <w:basedOn w:val="DefaultParagraphFont"/>
    <w:uiPriority w:val="99"/>
    <w:semiHidden/>
    <w:rsid w:val="00481E43"/>
    <w:rPr>
      <w:rFonts w:cs="Times New Roman"/>
      <w:color w:val="800080"/>
      <w:u w:val="single"/>
    </w:rPr>
  </w:style>
  <w:style w:type="character" w:customStyle="1" w:styleId="toctogglespan">
    <w:name w:val="toctogglespan"/>
    <w:basedOn w:val="DefaultParagraphFont"/>
    <w:uiPriority w:val="99"/>
    <w:rsid w:val="00481E43"/>
    <w:rPr>
      <w:rFonts w:cs="Times New Roman"/>
    </w:rPr>
  </w:style>
  <w:style w:type="character" w:customStyle="1" w:styleId="mw-cite-backlink">
    <w:name w:val="mw-cite-backlink"/>
    <w:basedOn w:val="DefaultParagraphFont"/>
    <w:uiPriority w:val="99"/>
    <w:rsid w:val="00481E43"/>
    <w:rPr>
      <w:rFonts w:cs="Times New Roman"/>
    </w:rPr>
  </w:style>
  <w:style w:type="character" w:customStyle="1" w:styleId="reference-text">
    <w:name w:val="reference-text"/>
    <w:basedOn w:val="DefaultParagraphFont"/>
    <w:uiPriority w:val="99"/>
    <w:rsid w:val="00481E43"/>
    <w:rPr>
      <w:rFonts w:cs="Times New Roman"/>
    </w:rPr>
  </w:style>
  <w:style w:type="character" w:customStyle="1" w:styleId="citation">
    <w:name w:val="citation"/>
    <w:basedOn w:val="DefaultParagraphFont"/>
    <w:uiPriority w:val="99"/>
    <w:rsid w:val="00481E43"/>
    <w:rPr>
      <w:rFonts w:cs="Times New Roman"/>
    </w:rPr>
  </w:style>
  <w:style w:type="character" w:customStyle="1" w:styleId="ts-comment-commentedtext">
    <w:name w:val="ts-comment-commentedtext"/>
    <w:basedOn w:val="DefaultParagraphFont"/>
    <w:uiPriority w:val="99"/>
    <w:rsid w:val="00481E43"/>
    <w:rPr>
      <w:rFonts w:cs="Times New Roman"/>
    </w:rPr>
  </w:style>
  <w:style w:type="character" w:customStyle="1" w:styleId="reference-accessdate">
    <w:name w:val="reference-accessdate"/>
    <w:basedOn w:val="DefaultParagraphFont"/>
    <w:uiPriority w:val="99"/>
    <w:rsid w:val="00481E43"/>
    <w:rPr>
      <w:rFonts w:cs="Times New Roman"/>
    </w:rPr>
  </w:style>
  <w:style w:type="character" w:customStyle="1" w:styleId="z3988">
    <w:name w:val="z3988"/>
    <w:basedOn w:val="DefaultParagraphFont"/>
    <w:uiPriority w:val="99"/>
    <w:rsid w:val="00481E43"/>
    <w:rPr>
      <w:rFonts w:cs="Times New Roman"/>
    </w:rPr>
  </w:style>
  <w:style w:type="paragraph" w:styleId="z-TopofForm">
    <w:name w:val="HTML Top of Form"/>
    <w:basedOn w:val="Normal"/>
    <w:next w:val="Normal"/>
    <w:link w:val="z-TopofFormChar"/>
    <w:hidden/>
    <w:uiPriority w:val="99"/>
    <w:semiHidden/>
    <w:rsid w:val="00481E43"/>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locked/>
    <w:rsid w:val="00481E43"/>
    <w:rPr>
      <w:rFonts w:ascii="Arial" w:hAnsi="Arial" w:cs="Arial"/>
      <w:vanish/>
      <w:sz w:val="16"/>
      <w:szCs w:val="16"/>
      <w:lang w:eastAsia="ru-RU"/>
    </w:rPr>
  </w:style>
  <w:style w:type="paragraph" w:styleId="z-BottomofForm">
    <w:name w:val="HTML Bottom of Form"/>
    <w:basedOn w:val="Normal"/>
    <w:next w:val="Normal"/>
    <w:link w:val="z-BottomofFormChar"/>
    <w:hidden/>
    <w:uiPriority w:val="99"/>
    <w:semiHidden/>
    <w:rsid w:val="00481E43"/>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locked/>
    <w:rsid w:val="00481E43"/>
    <w:rPr>
      <w:rFonts w:ascii="Arial" w:hAnsi="Arial" w:cs="Arial"/>
      <w:vanish/>
      <w:sz w:val="16"/>
      <w:szCs w:val="16"/>
      <w:lang w:eastAsia="ru-RU"/>
    </w:rPr>
  </w:style>
  <w:style w:type="character" w:customStyle="1" w:styleId="vector-menu-heading-label">
    <w:name w:val="vector-menu-heading-label"/>
    <w:basedOn w:val="DefaultParagraphFont"/>
    <w:uiPriority w:val="99"/>
    <w:rsid w:val="00481E43"/>
    <w:rPr>
      <w:rFonts w:cs="Times New Roman"/>
    </w:rPr>
  </w:style>
  <w:style w:type="character" w:customStyle="1" w:styleId="wb-langlinks-edit">
    <w:name w:val="wb-langlinks-edit"/>
    <w:basedOn w:val="DefaultParagraphFont"/>
    <w:uiPriority w:val="99"/>
    <w:rsid w:val="00481E43"/>
    <w:rPr>
      <w:rFonts w:cs="Times New Roman"/>
    </w:rPr>
  </w:style>
  <w:style w:type="character" w:customStyle="1" w:styleId="flaggedrevs-icon">
    <w:name w:val="flaggedrevs-icon"/>
    <w:basedOn w:val="DefaultParagraphFont"/>
    <w:uiPriority w:val="99"/>
    <w:rsid w:val="00446E30"/>
    <w:rPr>
      <w:rFonts w:cs="Times New Roman"/>
    </w:rPr>
  </w:style>
  <w:style w:type="character" w:customStyle="1" w:styleId="fr-toggle-arrow">
    <w:name w:val="fr-toggle-arrow"/>
    <w:basedOn w:val="DefaultParagraphFont"/>
    <w:uiPriority w:val="99"/>
    <w:rsid w:val="00446E30"/>
    <w:rPr>
      <w:rFonts w:cs="Times New Roman"/>
    </w:rPr>
  </w:style>
  <w:style w:type="character" w:customStyle="1" w:styleId="mw-collapsible-toggle">
    <w:name w:val="mw-collapsible-toggle"/>
    <w:basedOn w:val="DefaultParagraphFont"/>
    <w:uiPriority w:val="99"/>
    <w:rsid w:val="00446E30"/>
    <w:rPr>
      <w:rFonts w:cs="Times New Roman"/>
    </w:rPr>
  </w:style>
  <w:style w:type="paragraph" w:styleId="HTMLPreformatted">
    <w:name w:val="HTML Preformatted"/>
    <w:basedOn w:val="Normal"/>
    <w:link w:val="HTMLPreformattedChar"/>
    <w:uiPriority w:val="99"/>
    <w:semiHidden/>
    <w:rsid w:val="00446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locked/>
    <w:rsid w:val="00446E30"/>
    <w:rPr>
      <w:rFonts w:ascii="Courier New" w:hAnsi="Courier New" w:cs="Courier New"/>
      <w:sz w:val="20"/>
      <w:szCs w:val="20"/>
      <w:lang w:eastAsia="ru-RU"/>
    </w:rPr>
  </w:style>
  <w:style w:type="character" w:customStyle="1" w:styleId="mwe-math-element">
    <w:name w:val="mwe-math-element"/>
    <w:basedOn w:val="DefaultParagraphFont"/>
    <w:uiPriority w:val="99"/>
    <w:rsid w:val="00446E30"/>
    <w:rPr>
      <w:rFonts w:cs="Times New Roman"/>
    </w:rPr>
  </w:style>
  <w:style w:type="character" w:customStyle="1" w:styleId="mwe-math-mathml-inline">
    <w:name w:val="mwe-math-mathml-inline"/>
    <w:basedOn w:val="DefaultParagraphFont"/>
    <w:uiPriority w:val="99"/>
    <w:rsid w:val="00446E30"/>
    <w:rPr>
      <w:rFonts w:cs="Times New Roman"/>
    </w:rPr>
  </w:style>
  <w:style w:type="character" w:customStyle="1" w:styleId="plainlinks">
    <w:name w:val="plainlinks"/>
    <w:basedOn w:val="DefaultParagraphFont"/>
    <w:uiPriority w:val="99"/>
    <w:rsid w:val="00446E30"/>
    <w:rPr>
      <w:rFonts w:cs="Times New Roman"/>
    </w:rPr>
  </w:style>
  <w:style w:type="character" w:customStyle="1" w:styleId="posted-on">
    <w:name w:val="posted-on"/>
    <w:basedOn w:val="DefaultParagraphFont"/>
    <w:uiPriority w:val="99"/>
    <w:rsid w:val="005F765A"/>
    <w:rPr>
      <w:rFonts w:cs="Times New Roman"/>
    </w:rPr>
  </w:style>
  <w:style w:type="character" w:customStyle="1" w:styleId="author">
    <w:name w:val="author"/>
    <w:basedOn w:val="DefaultParagraphFont"/>
    <w:uiPriority w:val="99"/>
    <w:rsid w:val="005F765A"/>
    <w:rPr>
      <w:rFonts w:cs="Times New Roman"/>
    </w:rPr>
  </w:style>
  <w:style w:type="character" w:styleId="Strong">
    <w:name w:val="Strong"/>
    <w:basedOn w:val="DefaultParagraphFont"/>
    <w:uiPriority w:val="99"/>
    <w:qFormat/>
    <w:rsid w:val="005F765A"/>
    <w:rPr>
      <w:rFonts w:cs="Times New Roman"/>
      <w:b/>
      <w:bCs/>
    </w:rPr>
  </w:style>
  <w:style w:type="paragraph" w:styleId="Footer">
    <w:name w:val="footer"/>
    <w:basedOn w:val="Normal"/>
    <w:link w:val="FooterChar"/>
    <w:uiPriority w:val="99"/>
    <w:rsid w:val="00345A85"/>
    <w:pPr>
      <w:tabs>
        <w:tab w:val="center" w:pos="4677"/>
        <w:tab w:val="right" w:pos="9355"/>
      </w:tabs>
    </w:pPr>
  </w:style>
  <w:style w:type="character" w:customStyle="1" w:styleId="FooterChar">
    <w:name w:val="Footer Char"/>
    <w:basedOn w:val="DefaultParagraphFont"/>
    <w:link w:val="Footer"/>
    <w:uiPriority w:val="99"/>
    <w:semiHidden/>
    <w:locked/>
    <w:rsid w:val="00D87A40"/>
    <w:rPr>
      <w:rFonts w:ascii="Times New Roman" w:hAnsi="Times New Roman" w:cs="Times New Roman"/>
      <w:sz w:val="20"/>
      <w:szCs w:val="20"/>
      <w:lang w:val="uk-UA"/>
    </w:rPr>
  </w:style>
  <w:style w:type="character" w:styleId="PageNumber">
    <w:name w:val="page number"/>
    <w:basedOn w:val="DefaultParagraphFont"/>
    <w:uiPriority w:val="99"/>
    <w:rsid w:val="00345A85"/>
    <w:rPr>
      <w:rFonts w:cs="Times New Roman"/>
    </w:rPr>
  </w:style>
  <w:style w:type="paragraph" w:styleId="ListParagraph">
    <w:name w:val="List Paragraph"/>
    <w:basedOn w:val="Normal"/>
    <w:uiPriority w:val="99"/>
    <w:qFormat/>
    <w:rsid w:val="00371357"/>
    <w:pPr>
      <w:ind w:left="720"/>
      <w:contextualSpacing/>
      <w:jc w:val="both"/>
    </w:pPr>
    <w:rPr>
      <w:rFonts w:ascii="Calibri" w:hAnsi="Calibri"/>
      <w:sz w:val="22"/>
      <w:szCs w:val="22"/>
      <w:lang w:eastAsia="en-US"/>
    </w:rPr>
  </w:style>
  <w:style w:type="character" w:customStyle="1" w:styleId="apple-converted-space">
    <w:name w:val="apple-converted-space"/>
    <w:basedOn w:val="DefaultParagraphFont"/>
    <w:uiPriority w:val="99"/>
    <w:rsid w:val="00024013"/>
    <w:rPr>
      <w:rFonts w:cs="Times New Roman"/>
    </w:rPr>
  </w:style>
  <w:style w:type="paragraph" w:customStyle="1" w:styleId="a">
    <w:name w:val="Нормальний текст"/>
    <w:basedOn w:val="Normal"/>
    <w:uiPriority w:val="99"/>
    <w:rsid w:val="002E0D92"/>
    <w:pPr>
      <w:spacing w:before="120"/>
      <w:ind w:firstLine="567"/>
      <w:jc w:val="both"/>
    </w:pPr>
    <w:rPr>
      <w:rFonts w:ascii="Antiqua" w:eastAsia="Times New Roman" w:hAnsi="Antiqua"/>
      <w:sz w:val="26"/>
    </w:rPr>
  </w:style>
</w:styles>
</file>

<file path=word/webSettings.xml><?xml version="1.0" encoding="utf-8"?>
<w:webSettings xmlns:r="http://schemas.openxmlformats.org/officeDocument/2006/relationships" xmlns:w="http://schemas.openxmlformats.org/wordprocessingml/2006/main">
  <w:divs>
    <w:div w:id="1551191816">
      <w:marLeft w:val="0"/>
      <w:marRight w:val="0"/>
      <w:marTop w:val="0"/>
      <w:marBottom w:val="0"/>
      <w:divBdr>
        <w:top w:val="none" w:sz="0" w:space="0" w:color="auto"/>
        <w:left w:val="none" w:sz="0" w:space="0" w:color="auto"/>
        <w:bottom w:val="none" w:sz="0" w:space="0" w:color="auto"/>
        <w:right w:val="none" w:sz="0" w:space="0" w:color="auto"/>
      </w:divBdr>
    </w:div>
    <w:div w:id="1551191843">
      <w:marLeft w:val="0"/>
      <w:marRight w:val="0"/>
      <w:marTop w:val="0"/>
      <w:marBottom w:val="0"/>
      <w:divBdr>
        <w:top w:val="none" w:sz="0" w:space="0" w:color="auto"/>
        <w:left w:val="none" w:sz="0" w:space="0" w:color="auto"/>
        <w:bottom w:val="none" w:sz="0" w:space="0" w:color="auto"/>
        <w:right w:val="none" w:sz="0" w:space="0" w:color="auto"/>
      </w:divBdr>
      <w:divsChild>
        <w:div w:id="1551191889">
          <w:marLeft w:val="336"/>
          <w:marRight w:val="0"/>
          <w:marTop w:val="120"/>
          <w:marBottom w:val="312"/>
          <w:divBdr>
            <w:top w:val="none" w:sz="0" w:space="0" w:color="auto"/>
            <w:left w:val="none" w:sz="0" w:space="0" w:color="auto"/>
            <w:bottom w:val="none" w:sz="0" w:space="0" w:color="auto"/>
            <w:right w:val="none" w:sz="0" w:space="0" w:color="auto"/>
          </w:divBdr>
          <w:divsChild>
            <w:div w:id="1551191858">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948">
          <w:marLeft w:val="336"/>
          <w:marRight w:val="0"/>
          <w:marTop w:val="120"/>
          <w:marBottom w:val="312"/>
          <w:divBdr>
            <w:top w:val="none" w:sz="0" w:space="0" w:color="auto"/>
            <w:left w:val="none" w:sz="0" w:space="0" w:color="auto"/>
            <w:bottom w:val="none" w:sz="0" w:space="0" w:color="auto"/>
            <w:right w:val="none" w:sz="0" w:space="0" w:color="auto"/>
          </w:divBdr>
          <w:divsChild>
            <w:div w:id="1551191896">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960">
          <w:marLeft w:val="0"/>
          <w:marRight w:val="0"/>
          <w:marTop w:val="0"/>
          <w:marBottom w:val="0"/>
          <w:divBdr>
            <w:top w:val="single" w:sz="4" w:space="4" w:color="A2A9B1"/>
            <w:left w:val="single" w:sz="4" w:space="4" w:color="A2A9B1"/>
            <w:bottom w:val="single" w:sz="4" w:space="4" w:color="A2A9B1"/>
            <w:right w:val="single" w:sz="4" w:space="4" w:color="A2A9B1"/>
          </w:divBdr>
        </w:div>
      </w:divsChild>
    </w:div>
    <w:div w:id="1551191886">
      <w:marLeft w:val="0"/>
      <w:marRight w:val="0"/>
      <w:marTop w:val="0"/>
      <w:marBottom w:val="0"/>
      <w:divBdr>
        <w:top w:val="none" w:sz="0" w:space="0" w:color="auto"/>
        <w:left w:val="none" w:sz="0" w:space="0" w:color="auto"/>
        <w:bottom w:val="none" w:sz="0" w:space="0" w:color="auto"/>
        <w:right w:val="none" w:sz="0" w:space="0" w:color="auto"/>
      </w:divBdr>
      <w:divsChild>
        <w:div w:id="1551191808">
          <w:marLeft w:val="2640"/>
          <w:marRight w:val="0"/>
          <w:marTop w:val="0"/>
          <w:marBottom w:val="0"/>
          <w:divBdr>
            <w:top w:val="single" w:sz="4" w:space="15" w:color="A7D7F9"/>
            <w:left w:val="single" w:sz="4" w:space="18" w:color="A7D7F9"/>
            <w:bottom w:val="single" w:sz="4" w:space="18" w:color="A7D7F9"/>
            <w:right w:val="single" w:sz="2" w:space="18" w:color="A7D7F9"/>
          </w:divBdr>
          <w:divsChild>
            <w:div w:id="1551191842">
              <w:marLeft w:val="0"/>
              <w:marRight w:val="0"/>
              <w:marTop w:val="0"/>
              <w:marBottom w:val="0"/>
              <w:divBdr>
                <w:top w:val="none" w:sz="0" w:space="0" w:color="auto"/>
                <w:left w:val="none" w:sz="0" w:space="0" w:color="auto"/>
                <w:bottom w:val="none" w:sz="0" w:space="0" w:color="auto"/>
                <w:right w:val="none" w:sz="0" w:space="0" w:color="auto"/>
              </w:divBdr>
              <w:divsChild>
                <w:div w:id="1551191881">
                  <w:marLeft w:val="0"/>
                  <w:marRight w:val="0"/>
                  <w:marTop w:val="0"/>
                  <w:marBottom w:val="0"/>
                  <w:divBdr>
                    <w:top w:val="none" w:sz="0" w:space="0" w:color="auto"/>
                    <w:left w:val="none" w:sz="0" w:space="0" w:color="auto"/>
                    <w:bottom w:val="none" w:sz="0" w:space="0" w:color="auto"/>
                    <w:right w:val="none" w:sz="0" w:space="0" w:color="auto"/>
                  </w:divBdr>
                </w:div>
                <w:div w:id="1551191904">
                  <w:marLeft w:val="0"/>
                  <w:marRight w:val="0"/>
                  <w:marTop w:val="240"/>
                  <w:marBottom w:val="0"/>
                  <w:divBdr>
                    <w:top w:val="single" w:sz="4" w:space="3" w:color="A2A9B1"/>
                    <w:left w:val="single" w:sz="4" w:space="3" w:color="A2A9B1"/>
                    <w:bottom w:val="single" w:sz="4" w:space="3" w:color="A2A9B1"/>
                    <w:right w:val="single" w:sz="4" w:space="3" w:color="A2A9B1"/>
                  </w:divBdr>
                  <w:divsChild>
                    <w:div w:id="1551191962">
                      <w:marLeft w:val="0"/>
                      <w:marRight w:val="0"/>
                      <w:marTop w:val="0"/>
                      <w:marBottom w:val="0"/>
                      <w:divBdr>
                        <w:top w:val="none" w:sz="0" w:space="0" w:color="auto"/>
                        <w:left w:val="none" w:sz="0" w:space="0" w:color="auto"/>
                        <w:bottom w:val="none" w:sz="0" w:space="0" w:color="auto"/>
                        <w:right w:val="none" w:sz="0" w:space="0" w:color="auto"/>
                      </w:divBdr>
                    </w:div>
                  </w:divsChild>
                </w:div>
                <w:div w:id="1551191908">
                  <w:marLeft w:val="0"/>
                  <w:marRight w:val="0"/>
                  <w:marTop w:val="0"/>
                  <w:marBottom w:val="0"/>
                  <w:divBdr>
                    <w:top w:val="none" w:sz="0" w:space="0" w:color="auto"/>
                    <w:left w:val="none" w:sz="0" w:space="0" w:color="auto"/>
                    <w:bottom w:val="none" w:sz="0" w:space="0" w:color="auto"/>
                    <w:right w:val="none" w:sz="0" w:space="0" w:color="auto"/>
                  </w:divBdr>
                  <w:divsChild>
                    <w:div w:id="1551191987">
                      <w:marLeft w:val="0"/>
                      <w:marRight w:val="0"/>
                      <w:marTop w:val="0"/>
                      <w:marBottom w:val="0"/>
                      <w:divBdr>
                        <w:top w:val="none" w:sz="0" w:space="0" w:color="auto"/>
                        <w:left w:val="none" w:sz="0" w:space="0" w:color="auto"/>
                        <w:bottom w:val="none" w:sz="0" w:space="0" w:color="auto"/>
                        <w:right w:val="none" w:sz="0" w:space="0" w:color="auto"/>
                      </w:divBdr>
                      <w:divsChild>
                        <w:div w:id="1551191820">
                          <w:marLeft w:val="336"/>
                          <w:marRight w:val="0"/>
                          <w:marTop w:val="120"/>
                          <w:marBottom w:val="312"/>
                          <w:divBdr>
                            <w:top w:val="none" w:sz="0" w:space="0" w:color="auto"/>
                            <w:left w:val="none" w:sz="0" w:space="0" w:color="auto"/>
                            <w:bottom w:val="none" w:sz="0" w:space="0" w:color="auto"/>
                            <w:right w:val="none" w:sz="0" w:space="0" w:color="auto"/>
                          </w:divBdr>
                          <w:divsChild>
                            <w:div w:id="1551191903">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855">
                          <w:marLeft w:val="0"/>
                          <w:marRight w:val="0"/>
                          <w:marTop w:val="0"/>
                          <w:marBottom w:val="0"/>
                          <w:divBdr>
                            <w:top w:val="none" w:sz="0" w:space="0" w:color="auto"/>
                            <w:left w:val="none" w:sz="0" w:space="0" w:color="auto"/>
                            <w:bottom w:val="none" w:sz="0" w:space="0" w:color="auto"/>
                            <w:right w:val="none" w:sz="0" w:space="0" w:color="auto"/>
                          </w:divBdr>
                        </w:div>
                        <w:div w:id="1551191875">
                          <w:marLeft w:val="0"/>
                          <w:marRight w:val="0"/>
                          <w:marTop w:val="0"/>
                          <w:marBottom w:val="0"/>
                          <w:divBdr>
                            <w:top w:val="none" w:sz="0" w:space="0" w:color="auto"/>
                            <w:left w:val="none" w:sz="0" w:space="0" w:color="auto"/>
                            <w:bottom w:val="none" w:sz="0" w:space="0" w:color="auto"/>
                            <w:right w:val="none" w:sz="0" w:space="0" w:color="auto"/>
                          </w:divBdr>
                        </w:div>
                        <w:div w:id="1551191890">
                          <w:marLeft w:val="0"/>
                          <w:marRight w:val="0"/>
                          <w:marTop w:val="0"/>
                          <w:marBottom w:val="0"/>
                          <w:divBdr>
                            <w:top w:val="none" w:sz="0" w:space="0" w:color="auto"/>
                            <w:left w:val="none" w:sz="0" w:space="0" w:color="auto"/>
                            <w:bottom w:val="none" w:sz="0" w:space="0" w:color="auto"/>
                            <w:right w:val="none" w:sz="0" w:space="0" w:color="auto"/>
                          </w:divBdr>
                        </w:div>
                        <w:div w:id="1551191952">
                          <w:marLeft w:val="0"/>
                          <w:marRight w:val="0"/>
                          <w:marTop w:val="0"/>
                          <w:marBottom w:val="0"/>
                          <w:divBdr>
                            <w:top w:val="none" w:sz="0" w:space="0" w:color="auto"/>
                            <w:left w:val="none" w:sz="0" w:space="0" w:color="auto"/>
                            <w:bottom w:val="none" w:sz="0" w:space="0" w:color="auto"/>
                            <w:right w:val="none" w:sz="0" w:space="0" w:color="auto"/>
                          </w:divBdr>
                        </w:div>
                        <w:div w:id="1551191954">
                          <w:marLeft w:val="0"/>
                          <w:marRight w:val="0"/>
                          <w:marTop w:val="0"/>
                          <w:marBottom w:val="0"/>
                          <w:divBdr>
                            <w:top w:val="single" w:sz="4" w:space="4" w:color="A2A9B1"/>
                            <w:left w:val="single" w:sz="4" w:space="4" w:color="A2A9B1"/>
                            <w:bottom w:val="single" w:sz="4" w:space="4" w:color="A2A9B1"/>
                            <w:right w:val="single" w:sz="4" w:space="4" w:color="A2A9B1"/>
                          </w:divBdr>
                        </w:div>
                        <w:div w:id="1551191974">
                          <w:marLeft w:val="0"/>
                          <w:marRight w:val="0"/>
                          <w:marTop w:val="0"/>
                          <w:marBottom w:val="0"/>
                          <w:divBdr>
                            <w:top w:val="none" w:sz="0" w:space="0" w:color="auto"/>
                            <w:left w:val="none" w:sz="0" w:space="0" w:color="auto"/>
                            <w:bottom w:val="none" w:sz="0" w:space="0" w:color="auto"/>
                            <w:right w:val="none" w:sz="0" w:space="0" w:color="auto"/>
                          </w:divBdr>
                          <w:divsChild>
                            <w:div w:id="1551191929">
                              <w:marLeft w:val="0"/>
                              <w:marRight w:val="0"/>
                              <w:marTop w:val="0"/>
                              <w:marBottom w:val="0"/>
                              <w:divBdr>
                                <w:top w:val="none" w:sz="0" w:space="0" w:color="auto"/>
                                <w:left w:val="none" w:sz="0" w:space="0" w:color="auto"/>
                                <w:bottom w:val="none" w:sz="0" w:space="0" w:color="auto"/>
                                <w:right w:val="none" w:sz="0" w:space="0" w:color="auto"/>
                              </w:divBdr>
                            </w:div>
                          </w:divsChild>
                        </w:div>
                        <w:div w:id="1551191979">
                          <w:marLeft w:val="0"/>
                          <w:marRight w:val="0"/>
                          <w:marTop w:val="0"/>
                          <w:marBottom w:val="0"/>
                          <w:divBdr>
                            <w:top w:val="none" w:sz="0" w:space="0" w:color="auto"/>
                            <w:left w:val="none" w:sz="0" w:space="0" w:color="auto"/>
                            <w:bottom w:val="none" w:sz="0" w:space="0" w:color="auto"/>
                            <w:right w:val="none" w:sz="0" w:space="0" w:color="auto"/>
                          </w:divBdr>
                        </w:div>
                        <w:div w:id="1551191989">
                          <w:marLeft w:val="336"/>
                          <w:marRight w:val="0"/>
                          <w:marTop w:val="120"/>
                          <w:marBottom w:val="312"/>
                          <w:divBdr>
                            <w:top w:val="none" w:sz="0" w:space="0" w:color="auto"/>
                            <w:left w:val="none" w:sz="0" w:space="0" w:color="auto"/>
                            <w:bottom w:val="none" w:sz="0" w:space="0" w:color="auto"/>
                            <w:right w:val="none" w:sz="0" w:space="0" w:color="auto"/>
                          </w:divBdr>
                          <w:divsChild>
                            <w:div w:id="1551191976">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sChild>
                </w:div>
              </w:divsChild>
            </w:div>
          </w:divsChild>
        </w:div>
        <w:div w:id="1551191860">
          <w:marLeft w:val="0"/>
          <w:marRight w:val="0"/>
          <w:marTop w:val="0"/>
          <w:marBottom w:val="0"/>
          <w:divBdr>
            <w:top w:val="none" w:sz="0" w:space="0" w:color="auto"/>
            <w:left w:val="none" w:sz="0" w:space="0" w:color="auto"/>
            <w:bottom w:val="none" w:sz="0" w:space="0" w:color="auto"/>
            <w:right w:val="none" w:sz="0" w:space="0" w:color="auto"/>
          </w:divBdr>
          <w:divsChild>
            <w:div w:id="1551191809">
              <w:marLeft w:val="0"/>
              <w:marRight w:val="0"/>
              <w:marTop w:val="0"/>
              <w:marBottom w:val="0"/>
              <w:divBdr>
                <w:top w:val="none" w:sz="0" w:space="0" w:color="auto"/>
                <w:left w:val="none" w:sz="0" w:space="0" w:color="auto"/>
                <w:bottom w:val="none" w:sz="0" w:space="0" w:color="auto"/>
                <w:right w:val="none" w:sz="0" w:space="0" w:color="auto"/>
              </w:divBdr>
              <w:divsChild>
                <w:div w:id="1551191812">
                  <w:marLeft w:val="120"/>
                  <w:marRight w:val="0"/>
                  <w:marTop w:val="0"/>
                  <w:marBottom w:val="0"/>
                  <w:divBdr>
                    <w:top w:val="none" w:sz="0" w:space="0" w:color="auto"/>
                    <w:left w:val="none" w:sz="0" w:space="0" w:color="auto"/>
                    <w:bottom w:val="none" w:sz="0" w:space="0" w:color="auto"/>
                    <w:right w:val="none" w:sz="0" w:space="0" w:color="auto"/>
                  </w:divBdr>
                </w:div>
                <w:div w:id="1551191818">
                  <w:marLeft w:val="120"/>
                  <w:marRight w:val="0"/>
                  <w:marTop w:val="0"/>
                  <w:marBottom w:val="0"/>
                  <w:divBdr>
                    <w:top w:val="none" w:sz="0" w:space="0" w:color="auto"/>
                    <w:left w:val="none" w:sz="0" w:space="0" w:color="auto"/>
                    <w:bottom w:val="none" w:sz="0" w:space="0" w:color="auto"/>
                    <w:right w:val="none" w:sz="0" w:space="0" w:color="auto"/>
                  </w:divBdr>
                </w:div>
                <w:div w:id="1551191828">
                  <w:marLeft w:val="120"/>
                  <w:marRight w:val="0"/>
                  <w:marTop w:val="0"/>
                  <w:marBottom w:val="0"/>
                  <w:divBdr>
                    <w:top w:val="none" w:sz="0" w:space="0" w:color="auto"/>
                    <w:left w:val="none" w:sz="0" w:space="0" w:color="auto"/>
                    <w:bottom w:val="none" w:sz="0" w:space="0" w:color="auto"/>
                    <w:right w:val="none" w:sz="0" w:space="0" w:color="auto"/>
                  </w:divBdr>
                </w:div>
                <w:div w:id="1551191835">
                  <w:marLeft w:val="120"/>
                  <w:marRight w:val="0"/>
                  <w:marTop w:val="0"/>
                  <w:marBottom w:val="0"/>
                  <w:divBdr>
                    <w:top w:val="none" w:sz="0" w:space="0" w:color="auto"/>
                    <w:left w:val="none" w:sz="0" w:space="0" w:color="auto"/>
                    <w:bottom w:val="none" w:sz="0" w:space="0" w:color="auto"/>
                    <w:right w:val="none" w:sz="0" w:space="0" w:color="auto"/>
                  </w:divBdr>
                  <w:divsChild>
                    <w:div w:id="1551191942">
                      <w:marLeft w:val="0"/>
                      <w:marRight w:val="0"/>
                      <w:marTop w:val="0"/>
                      <w:marBottom w:val="0"/>
                      <w:divBdr>
                        <w:top w:val="none" w:sz="0" w:space="0" w:color="auto"/>
                        <w:left w:val="none" w:sz="0" w:space="0" w:color="auto"/>
                        <w:bottom w:val="none" w:sz="0" w:space="0" w:color="auto"/>
                        <w:right w:val="none" w:sz="0" w:space="0" w:color="auto"/>
                      </w:divBdr>
                    </w:div>
                  </w:divsChild>
                </w:div>
                <w:div w:id="1551191934">
                  <w:marLeft w:val="120"/>
                  <w:marRight w:val="0"/>
                  <w:marTop w:val="0"/>
                  <w:marBottom w:val="0"/>
                  <w:divBdr>
                    <w:top w:val="none" w:sz="0" w:space="0" w:color="auto"/>
                    <w:left w:val="none" w:sz="0" w:space="0" w:color="auto"/>
                    <w:bottom w:val="none" w:sz="0" w:space="0" w:color="auto"/>
                    <w:right w:val="none" w:sz="0" w:space="0" w:color="auto"/>
                  </w:divBdr>
                </w:div>
                <w:div w:id="1551191949">
                  <w:marLeft w:val="120"/>
                  <w:marRight w:val="0"/>
                  <w:marTop w:val="0"/>
                  <w:marBottom w:val="0"/>
                  <w:divBdr>
                    <w:top w:val="none" w:sz="0" w:space="0" w:color="auto"/>
                    <w:left w:val="none" w:sz="0" w:space="0" w:color="auto"/>
                    <w:bottom w:val="none" w:sz="0" w:space="0" w:color="auto"/>
                    <w:right w:val="none" w:sz="0" w:space="0" w:color="auto"/>
                  </w:divBdr>
                </w:div>
              </w:divsChild>
            </w:div>
            <w:div w:id="1551191887">
              <w:marLeft w:val="0"/>
              <w:marRight w:val="0"/>
              <w:marTop w:val="0"/>
              <w:marBottom w:val="0"/>
              <w:divBdr>
                <w:top w:val="none" w:sz="0" w:space="0" w:color="auto"/>
                <w:left w:val="none" w:sz="0" w:space="0" w:color="auto"/>
                <w:bottom w:val="none" w:sz="0" w:space="0" w:color="auto"/>
                <w:right w:val="none" w:sz="0" w:space="0" w:color="auto"/>
              </w:divBdr>
              <w:divsChild>
                <w:div w:id="1551191880">
                  <w:marLeft w:val="2640"/>
                  <w:marRight w:val="0"/>
                  <w:marTop w:val="600"/>
                  <w:marBottom w:val="0"/>
                  <w:divBdr>
                    <w:top w:val="none" w:sz="0" w:space="0" w:color="auto"/>
                    <w:left w:val="none" w:sz="0" w:space="0" w:color="auto"/>
                    <w:bottom w:val="none" w:sz="0" w:space="0" w:color="auto"/>
                    <w:right w:val="none" w:sz="0" w:space="0" w:color="auto"/>
                  </w:divBdr>
                  <w:divsChild>
                    <w:div w:id="1551191853">
                      <w:marLeft w:val="0"/>
                      <w:marRight w:val="0"/>
                      <w:marTop w:val="0"/>
                      <w:marBottom w:val="0"/>
                      <w:divBdr>
                        <w:top w:val="none" w:sz="0" w:space="0" w:color="auto"/>
                        <w:left w:val="none" w:sz="0" w:space="0" w:color="auto"/>
                        <w:bottom w:val="none" w:sz="0" w:space="0" w:color="auto"/>
                        <w:right w:val="none" w:sz="0" w:space="0" w:color="auto"/>
                      </w:divBdr>
                    </w:div>
                  </w:divsChild>
                </w:div>
                <w:div w:id="1551191907">
                  <w:marLeft w:val="0"/>
                  <w:marRight w:val="0"/>
                  <w:marTop w:val="0"/>
                  <w:marBottom w:val="0"/>
                  <w:divBdr>
                    <w:top w:val="none" w:sz="0" w:space="0" w:color="auto"/>
                    <w:left w:val="none" w:sz="0" w:space="0" w:color="auto"/>
                    <w:bottom w:val="none" w:sz="0" w:space="0" w:color="auto"/>
                    <w:right w:val="none" w:sz="0" w:space="0" w:color="auto"/>
                  </w:divBdr>
                </w:div>
                <w:div w:id="1551191918">
                  <w:marLeft w:val="0"/>
                  <w:marRight w:val="0"/>
                  <w:marTop w:val="600"/>
                  <w:marBottom w:val="0"/>
                  <w:divBdr>
                    <w:top w:val="none" w:sz="0" w:space="0" w:color="auto"/>
                    <w:left w:val="none" w:sz="0" w:space="0" w:color="auto"/>
                    <w:bottom w:val="none" w:sz="0" w:space="0" w:color="auto"/>
                    <w:right w:val="none" w:sz="0" w:space="0" w:color="auto"/>
                  </w:divBdr>
                  <w:divsChild>
                    <w:div w:id="1551191834">
                      <w:marLeft w:val="0"/>
                      <w:marRight w:val="0"/>
                      <w:marTop w:val="0"/>
                      <w:marBottom w:val="0"/>
                      <w:divBdr>
                        <w:top w:val="none" w:sz="0" w:space="0" w:color="auto"/>
                        <w:left w:val="none" w:sz="0" w:space="0" w:color="auto"/>
                        <w:bottom w:val="none" w:sz="0" w:space="0" w:color="auto"/>
                        <w:right w:val="none" w:sz="0" w:space="0" w:color="auto"/>
                      </w:divBdr>
                    </w:div>
                    <w:div w:id="1551191857">
                      <w:marLeft w:val="120"/>
                      <w:marRight w:val="240"/>
                      <w:marTop w:val="0"/>
                      <w:marBottom w:val="0"/>
                      <w:divBdr>
                        <w:top w:val="none" w:sz="0" w:space="0" w:color="auto"/>
                        <w:left w:val="none" w:sz="0" w:space="0" w:color="auto"/>
                        <w:bottom w:val="none" w:sz="0" w:space="0" w:color="auto"/>
                        <w:right w:val="none" w:sz="0" w:space="0" w:color="auto"/>
                      </w:divBdr>
                      <w:divsChild>
                        <w:div w:id="1551191983">
                          <w:marLeft w:val="0"/>
                          <w:marRight w:val="0"/>
                          <w:marTop w:val="0"/>
                          <w:marBottom w:val="0"/>
                          <w:divBdr>
                            <w:top w:val="none" w:sz="0" w:space="0" w:color="auto"/>
                            <w:left w:val="none" w:sz="0" w:space="0" w:color="auto"/>
                            <w:bottom w:val="none" w:sz="0" w:space="0" w:color="auto"/>
                            <w:right w:val="none" w:sz="0" w:space="0" w:color="auto"/>
                          </w:divBdr>
                          <w:divsChild>
                            <w:div w:id="155119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191906">
      <w:marLeft w:val="0"/>
      <w:marRight w:val="0"/>
      <w:marTop w:val="0"/>
      <w:marBottom w:val="0"/>
      <w:divBdr>
        <w:top w:val="none" w:sz="0" w:space="0" w:color="auto"/>
        <w:left w:val="none" w:sz="0" w:space="0" w:color="auto"/>
        <w:bottom w:val="none" w:sz="0" w:space="0" w:color="auto"/>
        <w:right w:val="none" w:sz="0" w:space="0" w:color="auto"/>
      </w:divBdr>
      <w:divsChild>
        <w:div w:id="1551191815">
          <w:marLeft w:val="0"/>
          <w:marRight w:val="0"/>
          <w:marTop w:val="0"/>
          <w:marBottom w:val="0"/>
          <w:divBdr>
            <w:top w:val="none" w:sz="0" w:space="0" w:color="auto"/>
            <w:left w:val="none" w:sz="0" w:space="0" w:color="auto"/>
            <w:bottom w:val="none" w:sz="0" w:space="0" w:color="auto"/>
            <w:right w:val="none" w:sz="0" w:space="0" w:color="auto"/>
          </w:divBdr>
        </w:div>
        <w:div w:id="1551191854">
          <w:marLeft w:val="0"/>
          <w:marRight w:val="336"/>
          <w:marTop w:val="120"/>
          <w:marBottom w:val="312"/>
          <w:divBdr>
            <w:top w:val="none" w:sz="0" w:space="0" w:color="auto"/>
            <w:left w:val="none" w:sz="0" w:space="0" w:color="auto"/>
            <w:bottom w:val="none" w:sz="0" w:space="0" w:color="auto"/>
            <w:right w:val="none" w:sz="0" w:space="0" w:color="auto"/>
          </w:divBdr>
          <w:divsChild>
            <w:div w:id="1551191897">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876">
          <w:marLeft w:val="336"/>
          <w:marRight w:val="0"/>
          <w:marTop w:val="120"/>
          <w:marBottom w:val="312"/>
          <w:divBdr>
            <w:top w:val="none" w:sz="0" w:space="0" w:color="auto"/>
            <w:left w:val="none" w:sz="0" w:space="0" w:color="auto"/>
            <w:bottom w:val="none" w:sz="0" w:space="0" w:color="auto"/>
            <w:right w:val="none" w:sz="0" w:space="0" w:color="auto"/>
          </w:divBdr>
          <w:divsChild>
            <w:div w:id="1551191924">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877">
          <w:marLeft w:val="336"/>
          <w:marRight w:val="0"/>
          <w:marTop w:val="120"/>
          <w:marBottom w:val="312"/>
          <w:divBdr>
            <w:top w:val="none" w:sz="0" w:space="0" w:color="auto"/>
            <w:left w:val="none" w:sz="0" w:space="0" w:color="auto"/>
            <w:bottom w:val="none" w:sz="0" w:space="0" w:color="auto"/>
            <w:right w:val="none" w:sz="0" w:space="0" w:color="auto"/>
          </w:divBdr>
          <w:divsChild>
            <w:div w:id="1551191914">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888">
          <w:marLeft w:val="0"/>
          <w:marRight w:val="0"/>
          <w:marTop w:val="0"/>
          <w:marBottom w:val="0"/>
          <w:divBdr>
            <w:top w:val="none" w:sz="0" w:space="0" w:color="auto"/>
            <w:left w:val="none" w:sz="0" w:space="0" w:color="auto"/>
            <w:bottom w:val="none" w:sz="0" w:space="0" w:color="auto"/>
            <w:right w:val="none" w:sz="0" w:space="0" w:color="auto"/>
          </w:divBdr>
        </w:div>
        <w:div w:id="1551191893">
          <w:marLeft w:val="336"/>
          <w:marRight w:val="0"/>
          <w:marTop w:val="120"/>
          <w:marBottom w:val="312"/>
          <w:divBdr>
            <w:top w:val="none" w:sz="0" w:space="0" w:color="auto"/>
            <w:left w:val="none" w:sz="0" w:space="0" w:color="auto"/>
            <w:bottom w:val="none" w:sz="0" w:space="0" w:color="auto"/>
            <w:right w:val="none" w:sz="0" w:space="0" w:color="auto"/>
          </w:divBdr>
          <w:divsChild>
            <w:div w:id="155119184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913">
          <w:marLeft w:val="0"/>
          <w:marRight w:val="0"/>
          <w:marTop w:val="0"/>
          <w:marBottom w:val="0"/>
          <w:divBdr>
            <w:top w:val="none" w:sz="0" w:space="0" w:color="auto"/>
            <w:left w:val="none" w:sz="0" w:space="0" w:color="auto"/>
            <w:bottom w:val="none" w:sz="0" w:space="0" w:color="auto"/>
            <w:right w:val="none" w:sz="0" w:space="0" w:color="auto"/>
          </w:divBdr>
        </w:div>
        <w:div w:id="1551191937">
          <w:marLeft w:val="336"/>
          <w:marRight w:val="0"/>
          <w:marTop w:val="120"/>
          <w:marBottom w:val="312"/>
          <w:divBdr>
            <w:top w:val="none" w:sz="0" w:space="0" w:color="auto"/>
            <w:left w:val="none" w:sz="0" w:space="0" w:color="auto"/>
            <w:bottom w:val="none" w:sz="0" w:space="0" w:color="auto"/>
            <w:right w:val="none" w:sz="0" w:space="0" w:color="auto"/>
          </w:divBdr>
          <w:divsChild>
            <w:div w:id="1551191956">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941">
          <w:marLeft w:val="0"/>
          <w:marRight w:val="0"/>
          <w:marTop w:val="0"/>
          <w:marBottom w:val="0"/>
          <w:divBdr>
            <w:top w:val="none" w:sz="0" w:space="0" w:color="auto"/>
            <w:left w:val="none" w:sz="0" w:space="0" w:color="auto"/>
            <w:bottom w:val="none" w:sz="0" w:space="0" w:color="auto"/>
            <w:right w:val="none" w:sz="0" w:space="0" w:color="auto"/>
          </w:divBdr>
        </w:div>
        <w:div w:id="1551191957">
          <w:marLeft w:val="0"/>
          <w:marRight w:val="0"/>
          <w:marTop w:val="0"/>
          <w:marBottom w:val="0"/>
          <w:divBdr>
            <w:top w:val="single" w:sz="4" w:space="4" w:color="A2A9B1"/>
            <w:left w:val="single" w:sz="4" w:space="4" w:color="A2A9B1"/>
            <w:bottom w:val="single" w:sz="4" w:space="4" w:color="A2A9B1"/>
            <w:right w:val="single" w:sz="4" w:space="4" w:color="A2A9B1"/>
          </w:divBdr>
        </w:div>
        <w:div w:id="1551191958">
          <w:marLeft w:val="336"/>
          <w:marRight w:val="0"/>
          <w:marTop w:val="120"/>
          <w:marBottom w:val="312"/>
          <w:divBdr>
            <w:top w:val="none" w:sz="0" w:space="0" w:color="auto"/>
            <w:left w:val="none" w:sz="0" w:space="0" w:color="auto"/>
            <w:bottom w:val="none" w:sz="0" w:space="0" w:color="auto"/>
            <w:right w:val="none" w:sz="0" w:space="0" w:color="auto"/>
          </w:divBdr>
          <w:divsChild>
            <w:div w:id="1551191910">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551191919">
      <w:marLeft w:val="0"/>
      <w:marRight w:val="0"/>
      <w:marTop w:val="0"/>
      <w:marBottom w:val="0"/>
      <w:divBdr>
        <w:top w:val="none" w:sz="0" w:space="0" w:color="auto"/>
        <w:left w:val="none" w:sz="0" w:space="0" w:color="auto"/>
        <w:bottom w:val="none" w:sz="0" w:space="0" w:color="auto"/>
        <w:right w:val="none" w:sz="0" w:space="0" w:color="auto"/>
      </w:divBdr>
      <w:divsChild>
        <w:div w:id="1551191894">
          <w:marLeft w:val="0"/>
          <w:marRight w:val="0"/>
          <w:marTop w:val="0"/>
          <w:marBottom w:val="0"/>
          <w:divBdr>
            <w:top w:val="single" w:sz="4" w:space="4" w:color="A2A9B1"/>
            <w:left w:val="single" w:sz="4" w:space="4" w:color="A2A9B1"/>
            <w:bottom w:val="single" w:sz="4" w:space="4" w:color="A2A9B1"/>
            <w:right w:val="single" w:sz="4" w:space="4" w:color="A2A9B1"/>
          </w:divBdr>
        </w:div>
        <w:div w:id="1551191978">
          <w:marLeft w:val="336"/>
          <w:marRight w:val="0"/>
          <w:marTop w:val="120"/>
          <w:marBottom w:val="312"/>
          <w:divBdr>
            <w:top w:val="none" w:sz="0" w:space="0" w:color="auto"/>
            <w:left w:val="none" w:sz="0" w:space="0" w:color="auto"/>
            <w:bottom w:val="none" w:sz="0" w:space="0" w:color="auto"/>
            <w:right w:val="none" w:sz="0" w:space="0" w:color="auto"/>
          </w:divBdr>
          <w:divsChild>
            <w:div w:id="155119191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988">
          <w:marLeft w:val="336"/>
          <w:marRight w:val="0"/>
          <w:marTop w:val="120"/>
          <w:marBottom w:val="312"/>
          <w:divBdr>
            <w:top w:val="none" w:sz="0" w:space="0" w:color="auto"/>
            <w:left w:val="none" w:sz="0" w:space="0" w:color="auto"/>
            <w:bottom w:val="none" w:sz="0" w:space="0" w:color="auto"/>
            <w:right w:val="none" w:sz="0" w:space="0" w:color="auto"/>
          </w:divBdr>
          <w:divsChild>
            <w:div w:id="1551191950">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551191923">
      <w:marLeft w:val="0"/>
      <w:marRight w:val="0"/>
      <w:marTop w:val="0"/>
      <w:marBottom w:val="0"/>
      <w:divBdr>
        <w:top w:val="none" w:sz="0" w:space="0" w:color="auto"/>
        <w:left w:val="none" w:sz="0" w:space="0" w:color="auto"/>
        <w:bottom w:val="none" w:sz="0" w:space="0" w:color="auto"/>
        <w:right w:val="none" w:sz="0" w:space="0" w:color="auto"/>
      </w:divBdr>
      <w:divsChild>
        <w:div w:id="1551191862">
          <w:marLeft w:val="0"/>
          <w:marRight w:val="0"/>
          <w:marTop w:val="0"/>
          <w:marBottom w:val="0"/>
          <w:divBdr>
            <w:top w:val="none" w:sz="0" w:space="0" w:color="auto"/>
            <w:left w:val="none" w:sz="0" w:space="0" w:color="auto"/>
            <w:bottom w:val="none" w:sz="0" w:space="0" w:color="auto"/>
            <w:right w:val="none" w:sz="0" w:space="0" w:color="auto"/>
          </w:divBdr>
          <w:divsChild>
            <w:div w:id="1551191839">
              <w:marLeft w:val="0"/>
              <w:marRight w:val="0"/>
              <w:marTop w:val="0"/>
              <w:marBottom w:val="0"/>
              <w:divBdr>
                <w:top w:val="none" w:sz="0" w:space="0" w:color="auto"/>
                <w:left w:val="none" w:sz="0" w:space="0" w:color="auto"/>
                <w:bottom w:val="none" w:sz="0" w:space="0" w:color="auto"/>
                <w:right w:val="none" w:sz="0" w:space="0" w:color="auto"/>
              </w:divBdr>
            </w:div>
            <w:div w:id="1551191863">
              <w:marLeft w:val="0"/>
              <w:marRight w:val="0"/>
              <w:marTop w:val="0"/>
              <w:marBottom w:val="0"/>
              <w:divBdr>
                <w:top w:val="none" w:sz="0" w:space="0" w:color="auto"/>
                <w:left w:val="none" w:sz="0" w:space="0" w:color="auto"/>
                <w:bottom w:val="none" w:sz="0" w:space="0" w:color="auto"/>
                <w:right w:val="none" w:sz="0" w:space="0" w:color="auto"/>
              </w:divBdr>
              <w:divsChild>
                <w:div w:id="1551191840">
                  <w:marLeft w:val="0"/>
                  <w:marRight w:val="0"/>
                  <w:marTop w:val="0"/>
                  <w:marBottom w:val="0"/>
                  <w:divBdr>
                    <w:top w:val="none" w:sz="0" w:space="0" w:color="auto"/>
                    <w:left w:val="none" w:sz="0" w:space="0" w:color="auto"/>
                    <w:bottom w:val="none" w:sz="0" w:space="0" w:color="auto"/>
                    <w:right w:val="none" w:sz="0" w:space="0" w:color="auto"/>
                  </w:divBdr>
                  <w:divsChild>
                    <w:div w:id="1551191819">
                      <w:marLeft w:val="0"/>
                      <w:marRight w:val="0"/>
                      <w:marTop w:val="0"/>
                      <w:marBottom w:val="0"/>
                      <w:divBdr>
                        <w:top w:val="none" w:sz="0" w:space="0" w:color="auto"/>
                        <w:left w:val="none" w:sz="0" w:space="0" w:color="auto"/>
                        <w:bottom w:val="none" w:sz="0" w:space="0" w:color="auto"/>
                        <w:right w:val="none" w:sz="0" w:space="0" w:color="auto"/>
                      </w:divBdr>
                    </w:div>
                    <w:div w:id="1551191879">
                      <w:marLeft w:val="0"/>
                      <w:marRight w:val="0"/>
                      <w:marTop w:val="0"/>
                      <w:marBottom w:val="0"/>
                      <w:divBdr>
                        <w:top w:val="single" w:sz="4" w:space="4" w:color="A2A9B1"/>
                        <w:left w:val="single" w:sz="4" w:space="4" w:color="A2A9B1"/>
                        <w:bottom w:val="single" w:sz="4" w:space="4" w:color="A2A9B1"/>
                        <w:right w:val="single" w:sz="4" w:space="4" w:color="A2A9B1"/>
                      </w:divBdr>
                    </w:div>
                  </w:divsChild>
                </w:div>
              </w:divsChild>
            </w:div>
          </w:divsChild>
        </w:div>
      </w:divsChild>
    </w:div>
    <w:div w:id="1551191940">
      <w:marLeft w:val="0"/>
      <w:marRight w:val="0"/>
      <w:marTop w:val="0"/>
      <w:marBottom w:val="0"/>
      <w:divBdr>
        <w:top w:val="none" w:sz="0" w:space="0" w:color="auto"/>
        <w:left w:val="none" w:sz="0" w:space="0" w:color="auto"/>
        <w:bottom w:val="none" w:sz="0" w:space="0" w:color="auto"/>
        <w:right w:val="none" w:sz="0" w:space="0" w:color="auto"/>
      </w:divBdr>
    </w:div>
    <w:div w:id="1551191946">
      <w:marLeft w:val="0"/>
      <w:marRight w:val="0"/>
      <w:marTop w:val="0"/>
      <w:marBottom w:val="0"/>
      <w:divBdr>
        <w:top w:val="none" w:sz="0" w:space="0" w:color="auto"/>
        <w:left w:val="none" w:sz="0" w:space="0" w:color="auto"/>
        <w:bottom w:val="none" w:sz="0" w:space="0" w:color="auto"/>
        <w:right w:val="none" w:sz="0" w:space="0" w:color="auto"/>
      </w:divBdr>
      <w:divsChild>
        <w:div w:id="1551191874">
          <w:marLeft w:val="0"/>
          <w:marRight w:val="0"/>
          <w:marTop w:val="0"/>
          <w:marBottom w:val="125"/>
          <w:divBdr>
            <w:top w:val="none" w:sz="0" w:space="0" w:color="auto"/>
            <w:left w:val="none" w:sz="0" w:space="0" w:color="auto"/>
            <w:bottom w:val="none" w:sz="0" w:space="0" w:color="auto"/>
            <w:right w:val="none" w:sz="0" w:space="0" w:color="auto"/>
          </w:divBdr>
        </w:div>
      </w:divsChild>
    </w:div>
    <w:div w:id="1551191953">
      <w:marLeft w:val="0"/>
      <w:marRight w:val="0"/>
      <w:marTop w:val="0"/>
      <w:marBottom w:val="0"/>
      <w:divBdr>
        <w:top w:val="none" w:sz="0" w:space="0" w:color="auto"/>
        <w:left w:val="none" w:sz="0" w:space="0" w:color="auto"/>
        <w:bottom w:val="none" w:sz="0" w:space="0" w:color="auto"/>
        <w:right w:val="none" w:sz="0" w:space="0" w:color="auto"/>
      </w:divBdr>
      <w:divsChild>
        <w:div w:id="1551191823">
          <w:marLeft w:val="0"/>
          <w:marRight w:val="0"/>
          <w:marTop w:val="0"/>
          <w:marBottom w:val="0"/>
          <w:divBdr>
            <w:top w:val="none" w:sz="0" w:space="0" w:color="auto"/>
            <w:left w:val="none" w:sz="0" w:space="0" w:color="auto"/>
            <w:bottom w:val="none" w:sz="0" w:space="0" w:color="auto"/>
            <w:right w:val="none" w:sz="0" w:space="0" w:color="auto"/>
          </w:divBdr>
          <w:divsChild>
            <w:div w:id="1551191833">
              <w:marLeft w:val="0"/>
              <w:marRight w:val="0"/>
              <w:marTop w:val="0"/>
              <w:marBottom w:val="0"/>
              <w:divBdr>
                <w:top w:val="none" w:sz="0" w:space="0" w:color="auto"/>
                <w:left w:val="none" w:sz="0" w:space="0" w:color="auto"/>
                <w:bottom w:val="none" w:sz="0" w:space="0" w:color="auto"/>
                <w:right w:val="none" w:sz="0" w:space="0" w:color="auto"/>
              </w:divBdr>
              <w:divsChild>
                <w:div w:id="1551191807">
                  <w:marLeft w:val="0"/>
                  <w:marRight w:val="0"/>
                  <w:marTop w:val="0"/>
                  <w:marBottom w:val="0"/>
                  <w:divBdr>
                    <w:top w:val="none" w:sz="0" w:space="0" w:color="auto"/>
                    <w:left w:val="none" w:sz="0" w:space="0" w:color="auto"/>
                    <w:bottom w:val="none" w:sz="0" w:space="0" w:color="auto"/>
                    <w:right w:val="none" w:sz="0" w:space="0" w:color="auto"/>
                  </w:divBdr>
                  <w:divsChild>
                    <w:div w:id="1551191850">
                      <w:marLeft w:val="336"/>
                      <w:marRight w:val="0"/>
                      <w:marTop w:val="120"/>
                      <w:marBottom w:val="312"/>
                      <w:divBdr>
                        <w:top w:val="none" w:sz="0" w:space="0" w:color="auto"/>
                        <w:left w:val="none" w:sz="0" w:space="0" w:color="auto"/>
                        <w:bottom w:val="none" w:sz="0" w:space="0" w:color="auto"/>
                        <w:right w:val="none" w:sz="0" w:space="0" w:color="auto"/>
                      </w:divBdr>
                      <w:divsChild>
                        <w:div w:id="155119198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895">
                      <w:marLeft w:val="336"/>
                      <w:marRight w:val="0"/>
                      <w:marTop w:val="120"/>
                      <w:marBottom w:val="312"/>
                      <w:divBdr>
                        <w:top w:val="none" w:sz="0" w:space="0" w:color="auto"/>
                        <w:left w:val="none" w:sz="0" w:space="0" w:color="auto"/>
                        <w:bottom w:val="none" w:sz="0" w:space="0" w:color="auto"/>
                        <w:right w:val="none" w:sz="0" w:space="0" w:color="auto"/>
                      </w:divBdr>
                      <w:divsChild>
                        <w:div w:id="1551191990">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898">
                      <w:marLeft w:val="336"/>
                      <w:marRight w:val="0"/>
                      <w:marTop w:val="120"/>
                      <w:marBottom w:val="312"/>
                      <w:divBdr>
                        <w:top w:val="none" w:sz="0" w:space="0" w:color="auto"/>
                        <w:left w:val="none" w:sz="0" w:space="0" w:color="auto"/>
                        <w:bottom w:val="none" w:sz="0" w:space="0" w:color="auto"/>
                        <w:right w:val="none" w:sz="0" w:space="0" w:color="auto"/>
                      </w:divBdr>
                      <w:divsChild>
                        <w:div w:id="1551191882">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943">
                      <w:marLeft w:val="0"/>
                      <w:marRight w:val="0"/>
                      <w:marTop w:val="0"/>
                      <w:marBottom w:val="0"/>
                      <w:divBdr>
                        <w:top w:val="single" w:sz="4" w:space="4" w:color="A2A9B1"/>
                        <w:left w:val="single" w:sz="4" w:space="4" w:color="A2A9B1"/>
                        <w:bottom w:val="single" w:sz="4" w:space="4" w:color="A2A9B1"/>
                        <w:right w:val="single" w:sz="4" w:space="4" w:color="A2A9B1"/>
                      </w:divBdr>
                    </w:div>
                  </w:divsChild>
                </w:div>
              </w:divsChild>
            </w:div>
            <w:div w:id="155119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1967">
      <w:marLeft w:val="0"/>
      <w:marRight w:val="0"/>
      <w:marTop w:val="0"/>
      <w:marBottom w:val="0"/>
      <w:divBdr>
        <w:top w:val="none" w:sz="0" w:space="0" w:color="auto"/>
        <w:left w:val="none" w:sz="0" w:space="0" w:color="auto"/>
        <w:bottom w:val="none" w:sz="0" w:space="0" w:color="auto"/>
        <w:right w:val="none" w:sz="0" w:space="0" w:color="auto"/>
      </w:divBdr>
      <w:divsChild>
        <w:div w:id="1551191970">
          <w:marLeft w:val="0"/>
          <w:marRight w:val="0"/>
          <w:marTop w:val="0"/>
          <w:marBottom w:val="0"/>
          <w:divBdr>
            <w:top w:val="none" w:sz="0" w:space="0" w:color="auto"/>
            <w:left w:val="none" w:sz="0" w:space="0" w:color="auto"/>
            <w:bottom w:val="none" w:sz="0" w:space="0" w:color="auto"/>
            <w:right w:val="none" w:sz="0" w:space="0" w:color="auto"/>
          </w:divBdr>
          <w:divsChild>
            <w:div w:id="1551191846">
              <w:marLeft w:val="0"/>
              <w:marRight w:val="0"/>
              <w:marTop w:val="0"/>
              <w:marBottom w:val="0"/>
              <w:divBdr>
                <w:top w:val="none" w:sz="0" w:space="0" w:color="auto"/>
                <w:left w:val="none" w:sz="0" w:space="0" w:color="auto"/>
                <w:bottom w:val="none" w:sz="0" w:space="0" w:color="auto"/>
                <w:right w:val="none" w:sz="0" w:space="0" w:color="auto"/>
              </w:divBdr>
              <w:divsChild>
                <w:div w:id="1551191847">
                  <w:marLeft w:val="0"/>
                  <w:marRight w:val="0"/>
                  <w:marTop w:val="0"/>
                  <w:marBottom w:val="0"/>
                  <w:divBdr>
                    <w:top w:val="none" w:sz="0" w:space="0" w:color="auto"/>
                    <w:left w:val="none" w:sz="0" w:space="0" w:color="auto"/>
                    <w:bottom w:val="none" w:sz="0" w:space="0" w:color="auto"/>
                    <w:right w:val="none" w:sz="0" w:space="0" w:color="auto"/>
                  </w:divBdr>
                  <w:divsChild>
                    <w:div w:id="1551191852">
                      <w:marLeft w:val="0"/>
                      <w:marRight w:val="0"/>
                      <w:marTop w:val="0"/>
                      <w:marBottom w:val="0"/>
                      <w:divBdr>
                        <w:top w:val="none" w:sz="0" w:space="0" w:color="auto"/>
                        <w:left w:val="none" w:sz="0" w:space="0" w:color="auto"/>
                        <w:bottom w:val="none" w:sz="0" w:space="0" w:color="auto"/>
                        <w:right w:val="none" w:sz="0" w:space="0" w:color="auto"/>
                      </w:divBdr>
                    </w:div>
                    <w:div w:id="155119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1986">
      <w:marLeft w:val="0"/>
      <w:marRight w:val="0"/>
      <w:marTop w:val="0"/>
      <w:marBottom w:val="0"/>
      <w:divBdr>
        <w:top w:val="none" w:sz="0" w:space="0" w:color="auto"/>
        <w:left w:val="none" w:sz="0" w:space="0" w:color="auto"/>
        <w:bottom w:val="none" w:sz="0" w:space="0" w:color="auto"/>
        <w:right w:val="none" w:sz="0" w:space="0" w:color="auto"/>
      </w:divBdr>
      <w:divsChild>
        <w:div w:id="1551191821">
          <w:marLeft w:val="0"/>
          <w:marRight w:val="0"/>
          <w:marTop w:val="0"/>
          <w:marBottom w:val="0"/>
          <w:divBdr>
            <w:top w:val="none" w:sz="0" w:space="0" w:color="auto"/>
            <w:left w:val="none" w:sz="0" w:space="0" w:color="auto"/>
            <w:bottom w:val="none" w:sz="0" w:space="0" w:color="auto"/>
            <w:right w:val="none" w:sz="0" w:space="0" w:color="auto"/>
          </w:divBdr>
          <w:divsChild>
            <w:div w:id="1551191892">
              <w:marLeft w:val="240"/>
              <w:marRight w:val="0"/>
              <w:marTop w:val="0"/>
              <w:marBottom w:val="336"/>
              <w:divBdr>
                <w:top w:val="none" w:sz="0" w:space="0" w:color="auto"/>
                <w:left w:val="none" w:sz="0" w:space="0" w:color="auto"/>
                <w:bottom w:val="none" w:sz="0" w:space="0" w:color="auto"/>
                <w:right w:val="none" w:sz="0" w:space="0" w:color="auto"/>
              </w:divBdr>
              <w:divsChild>
                <w:div w:id="1551191968">
                  <w:marLeft w:val="0"/>
                  <w:marRight w:val="0"/>
                  <w:marTop w:val="0"/>
                  <w:marBottom w:val="0"/>
                  <w:divBdr>
                    <w:top w:val="single" w:sz="4" w:space="3" w:color="C8CCD1"/>
                    <w:left w:val="single" w:sz="4" w:space="3" w:color="C8CCD1"/>
                    <w:bottom w:val="single" w:sz="4" w:space="3" w:color="C8CCD1"/>
                    <w:right w:val="single" w:sz="4" w:space="3" w:color="C8CCD1"/>
                  </w:divBdr>
                </w:div>
              </w:divsChild>
            </w:div>
            <w:div w:id="1551191922">
              <w:marLeft w:val="0"/>
              <w:marRight w:val="0"/>
              <w:marTop w:val="0"/>
              <w:marBottom w:val="0"/>
              <w:divBdr>
                <w:top w:val="none" w:sz="0" w:space="0" w:color="auto"/>
                <w:left w:val="none" w:sz="0" w:space="0" w:color="auto"/>
                <w:bottom w:val="none" w:sz="0" w:space="0" w:color="auto"/>
                <w:right w:val="none" w:sz="0" w:space="0" w:color="auto"/>
              </w:divBdr>
              <w:divsChild>
                <w:div w:id="1551191866">
                  <w:marLeft w:val="0"/>
                  <w:marRight w:val="0"/>
                  <w:marTop w:val="0"/>
                  <w:marBottom w:val="0"/>
                  <w:divBdr>
                    <w:top w:val="none" w:sz="0" w:space="0" w:color="auto"/>
                    <w:left w:val="none" w:sz="0" w:space="0" w:color="auto"/>
                    <w:bottom w:val="none" w:sz="0" w:space="0" w:color="auto"/>
                    <w:right w:val="none" w:sz="0" w:space="0" w:color="auto"/>
                  </w:divBdr>
                  <w:divsChild>
                    <w:div w:id="1551191810">
                      <w:marLeft w:val="0"/>
                      <w:marRight w:val="0"/>
                      <w:marTop w:val="0"/>
                      <w:marBottom w:val="0"/>
                      <w:divBdr>
                        <w:top w:val="none" w:sz="0" w:space="0" w:color="auto"/>
                        <w:left w:val="none" w:sz="0" w:space="0" w:color="auto"/>
                        <w:bottom w:val="none" w:sz="0" w:space="0" w:color="auto"/>
                        <w:right w:val="none" w:sz="0" w:space="0" w:color="auto"/>
                      </w:divBdr>
                    </w:div>
                    <w:div w:id="1551191811">
                      <w:marLeft w:val="336"/>
                      <w:marRight w:val="0"/>
                      <w:marTop w:val="120"/>
                      <w:marBottom w:val="312"/>
                      <w:divBdr>
                        <w:top w:val="none" w:sz="0" w:space="0" w:color="auto"/>
                        <w:left w:val="none" w:sz="0" w:space="0" w:color="auto"/>
                        <w:bottom w:val="none" w:sz="0" w:space="0" w:color="auto"/>
                        <w:right w:val="none" w:sz="0" w:space="0" w:color="auto"/>
                      </w:divBdr>
                      <w:divsChild>
                        <w:div w:id="1551191814">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817">
                      <w:marLeft w:val="0"/>
                      <w:marRight w:val="336"/>
                      <w:marTop w:val="120"/>
                      <w:marBottom w:val="312"/>
                      <w:divBdr>
                        <w:top w:val="none" w:sz="0" w:space="0" w:color="auto"/>
                        <w:left w:val="none" w:sz="0" w:space="0" w:color="auto"/>
                        <w:bottom w:val="none" w:sz="0" w:space="0" w:color="auto"/>
                        <w:right w:val="none" w:sz="0" w:space="0" w:color="auto"/>
                      </w:divBdr>
                      <w:divsChild>
                        <w:div w:id="1551191869">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824">
                      <w:marLeft w:val="0"/>
                      <w:marRight w:val="0"/>
                      <w:marTop w:val="0"/>
                      <w:marBottom w:val="0"/>
                      <w:divBdr>
                        <w:top w:val="none" w:sz="0" w:space="0" w:color="auto"/>
                        <w:left w:val="none" w:sz="0" w:space="0" w:color="auto"/>
                        <w:bottom w:val="none" w:sz="0" w:space="0" w:color="auto"/>
                        <w:right w:val="none" w:sz="0" w:space="0" w:color="auto"/>
                      </w:divBdr>
                    </w:div>
                    <w:div w:id="1551191829">
                      <w:marLeft w:val="336"/>
                      <w:marRight w:val="0"/>
                      <w:marTop w:val="120"/>
                      <w:marBottom w:val="312"/>
                      <w:divBdr>
                        <w:top w:val="none" w:sz="0" w:space="0" w:color="auto"/>
                        <w:left w:val="none" w:sz="0" w:space="0" w:color="auto"/>
                        <w:bottom w:val="none" w:sz="0" w:space="0" w:color="auto"/>
                        <w:right w:val="none" w:sz="0" w:space="0" w:color="auto"/>
                      </w:divBdr>
                      <w:divsChild>
                        <w:div w:id="1551191916">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832">
                      <w:marLeft w:val="336"/>
                      <w:marRight w:val="0"/>
                      <w:marTop w:val="120"/>
                      <w:marBottom w:val="312"/>
                      <w:divBdr>
                        <w:top w:val="none" w:sz="0" w:space="0" w:color="auto"/>
                        <w:left w:val="none" w:sz="0" w:space="0" w:color="auto"/>
                        <w:bottom w:val="none" w:sz="0" w:space="0" w:color="auto"/>
                        <w:right w:val="none" w:sz="0" w:space="0" w:color="auto"/>
                      </w:divBdr>
                      <w:divsChild>
                        <w:div w:id="1551191981">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838">
                      <w:marLeft w:val="336"/>
                      <w:marRight w:val="0"/>
                      <w:marTop w:val="120"/>
                      <w:marBottom w:val="312"/>
                      <w:divBdr>
                        <w:top w:val="none" w:sz="0" w:space="0" w:color="auto"/>
                        <w:left w:val="none" w:sz="0" w:space="0" w:color="auto"/>
                        <w:bottom w:val="none" w:sz="0" w:space="0" w:color="auto"/>
                        <w:right w:val="none" w:sz="0" w:space="0" w:color="auto"/>
                      </w:divBdr>
                      <w:divsChild>
                        <w:div w:id="1551191878">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851">
                      <w:marLeft w:val="336"/>
                      <w:marRight w:val="0"/>
                      <w:marTop w:val="120"/>
                      <w:marBottom w:val="312"/>
                      <w:divBdr>
                        <w:top w:val="none" w:sz="0" w:space="0" w:color="auto"/>
                        <w:left w:val="none" w:sz="0" w:space="0" w:color="auto"/>
                        <w:bottom w:val="none" w:sz="0" w:space="0" w:color="auto"/>
                        <w:right w:val="none" w:sz="0" w:space="0" w:color="auto"/>
                      </w:divBdr>
                      <w:divsChild>
                        <w:div w:id="1551191969">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856">
                      <w:marLeft w:val="0"/>
                      <w:marRight w:val="0"/>
                      <w:marTop w:val="0"/>
                      <w:marBottom w:val="0"/>
                      <w:divBdr>
                        <w:top w:val="none" w:sz="0" w:space="0" w:color="auto"/>
                        <w:left w:val="none" w:sz="0" w:space="0" w:color="auto"/>
                        <w:bottom w:val="none" w:sz="0" w:space="0" w:color="auto"/>
                        <w:right w:val="none" w:sz="0" w:space="0" w:color="auto"/>
                      </w:divBdr>
                    </w:div>
                    <w:div w:id="1551191861">
                      <w:marLeft w:val="720"/>
                      <w:marRight w:val="720"/>
                      <w:marTop w:val="100"/>
                      <w:marBottom w:val="100"/>
                      <w:divBdr>
                        <w:top w:val="single" w:sz="4" w:space="6" w:color="A2A9B1"/>
                        <w:left w:val="single" w:sz="18" w:space="9" w:color="EAECF0"/>
                        <w:bottom w:val="single" w:sz="4" w:space="6" w:color="A2A9B1"/>
                        <w:right w:val="single" w:sz="4" w:space="9" w:color="A2A9B1"/>
                      </w:divBdr>
                      <w:divsChild>
                        <w:div w:id="1551191944">
                          <w:marLeft w:val="0"/>
                          <w:marRight w:val="0"/>
                          <w:marTop w:val="0"/>
                          <w:marBottom w:val="0"/>
                          <w:divBdr>
                            <w:top w:val="none" w:sz="0" w:space="0" w:color="auto"/>
                            <w:left w:val="none" w:sz="0" w:space="0" w:color="auto"/>
                            <w:bottom w:val="none" w:sz="0" w:space="0" w:color="auto"/>
                            <w:right w:val="none" w:sz="0" w:space="0" w:color="auto"/>
                          </w:divBdr>
                          <w:divsChild>
                            <w:div w:id="155119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1864">
                      <w:marLeft w:val="0"/>
                      <w:marRight w:val="0"/>
                      <w:marTop w:val="0"/>
                      <w:marBottom w:val="0"/>
                      <w:divBdr>
                        <w:top w:val="none" w:sz="0" w:space="0" w:color="auto"/>
                        <w:left w:val="none" w:sz="0" w:space="0" w:color="auto"/>
                        <w:bottom w:val="none" w:sz="0" w:space="0" w:color="auto"/>
                        <w:right w:val="none" w:sz="0" w:space="0" w:color="auto"/>
                      </w:divBdr>
                    </w:div>
                    <w:div w:id="1551191871">
                      <w:marLeft w:val="336"/>
                      <w:marRight w:val="0"/>
                      <w:marTop w:val="120"/>
                      <w:marBottom w:val="312"/>
                      <w:divBdr>
                        <w:top w:val="none" w:sz="0" w:space="0" w:color="auto"/>
                        <w:left w:val="none" w:sz="0" w:space="0" w:color="auto"/>
                        <w:bottom w:val="none" w:sz="0" w:space="0" w:color="auto"/>
                        <w:right w:val="none" w:sz="0" w:space="0" w:color="auto"/>
                      </w:divBdr>
                      <w:divsChild>
                        <w:div w:id="1551191945">
                          <w:marLeft w:val="0"/>
                          <w:marRight w:val="0"/>
                          <w:marTop w:val="0"/>
                          <w:marBottom w:val="0"/>
                          <w:divBdr>
                            <w:top w:val="single" w:sz="4" w:space="2" w:color="C8CCD1"/>
                            <w:left w:val="single" w:sz="4" w:space="2" w:color="C8CCD1"/>
                            <w:bottom w:val="single" w:sz="4" w:space="2" w:color="C8CCD1"/>
                            <w:right w:val="single" w:sz="4" w:space="2" w:color="C8CCD1"/>
                          </w:divBdr>
                          <w:divsChild>
                            <w:div w:id="1551191902">
                              <w:marLeft w:val="13"/>
                              <w:marRight w:val="13"/>
                              <w:marTop w:val="13"/>
                              <w:marBottom w:val="13"/>
                              <w:divBdr>
                                <w:top w:val="single" w:sz="4" w:space="0" w:color="C8CCD1"/>
                                <w:left w:val="single" w:sz="4" w:space="0" w:color="C8CCD1"/>
                                <w:bottom w:val="single" w:sz="4" w:space="0" w:color="C8CCD1"/>
                                <w:right w:val="single" w:sz="4" w:space="0" w:color="C8CCD1"/>
                              </w:divBdr>
                              <w:divsChild>
                                <w:div w:id="1551191984">
                                  <w:marLeft w:val="-125"/>
                                  <w:marRight w:val="0"/>
                                  <w:marTop w:val="0"/>
                                  <w:marBottom w:val="0"/>
                                  <w:divBdr>
                                    <w:top w:val="none" w:sz="0" w:space="0" w:color="auto"/>
                                    <w:left w:val="none" w:sz="0" w:space="0" w:color="auto"/>
                                    <w:bottom w:val="none" w:sz="0" w:space="0" w:color="auto"/>
                                    <w:right w:val="none" w:sz="0" w:space="0" w:color="auto"/>
                                  </w:divBdr>
                                </w:div>
                              </w:divsChild>
                            </w:div>
                            <w:div w:id="1551191936">
                              <w:marLeft w:val="63"/>
                              <w:marRight w:val="0"/>
                              <w:marTop w:val="0"/>
                              <w:marBottom w:val="0"/>
                              <w:divBdr>
                                <w:top w:val="none" w:sz="0" w:space="0" w:color="auto"/>
                                <w:left w:val="none" w:sz="0" w:space="0" w:color="auto"/>
                                <w:bottom w:val="none" w:sz="0" w:space="0" w:color="auto"/>
                                <w:right w:val="none" w:sz="0" w:space="0" w:color="auto"/>
                              </w:divBdr>
                            </w:div>
                          </w:divsChild>
                        </w:div>
                      </w:divsChild>
                    </w:div>
                    <w:div w:id="1551191872">
                      <w:marLeft w:val="336"/>
                      <w:marRight w:val="0"/>
                      <w:marTop w:val="120"/>
                      <w:marBottom w:val="312"/>
                      <w:divBdr>
                        <w:top w:val="none" w:sz="0" w:space="0" w:color="auto"/>
                        <w:left w:val="none" w:sz="0" w:space="0" w:color="auto"/>
                        <w:bottom w:val="none" w:sz="0" w:space="0" w:color="auto"/>
                        <w:right w:val="none" w:sz="0" w:space="0" w:color="auto"/>
                      </w:divBdr>
                      <w:divsChild>
                        <w:div w:id="1551191848">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883">
                      <w:marLeft w:val="0"/>
                      <w:marRight w:val="0"/>
                      <w:marTop w:val="0"/>
                      <w:marBottom w:val="0"/>
                      <w:divBdr>
                        <w:top w:val="none" w:sz="0" w:space="0" w:color="auto"/>
                        <w:left w:val="none" w:sz="0" w:space="0" w:color="auto"/>
                        <w:bottom w:val="none" w:sz="0" w:space="0" w:color="auto"/>
                        <w:right w:val="none" w:sz="0" w:space="0" w:color="auto"/>
                      </w:divBdr>
                    </w:div>
                    <w:div w:id="1551191899">
                      <w:marLeft w:val="336"/>
                      <w:marRight w:val="0"/>
                      <w:marTop w:val="120"/>
                      <w:marBottom w:val="312"/>
                      <w:divBdr>
                        <w:top w:val="none" w:sz="0" w:space="0" w:color="auto"/>
                        <w:left w:val="none" w:sz="0" w:space="0" w:color="auto"/>
                        <w:bottom w:val="none" w:sz="0" w:space="0" w:color="auto"/>
                        <w:right w:val="none" w:sz="0" w:space="0" w:color="auto"/>
                      </w:divBdr>
                      <w:divsChild>
                        <w:div w:id="1551191865">
                          <w:marLeft w:val="0"/>
                          <w:marRight w:val="0"/>
                          <w:marTop w:val="0"/>
                          <w:marBottom w:val="0"/>
                          <w:divBdr>
                            <w:top w:val="single" w:sz="4" w:space="2" w:color="C8CCD1"/>
                            <w:left w:val="single" w:sz="4" w:space="2" w:color="C8CCD1"/>
                            <w:bottom w:val="single" w:sz="4" w:space="2" w:color="C8CCD1"/>
                            <w:right w:val="single" w:sz="4" w:space="2" w:color="C8CCD1"/>
                          </w:divBdr>
                          <w:divsChild>
                            <w:div w:id="1551191849">
                              <w:marLeft w:val="63"/>
                              <w:marRight w:val="0"/>
                              <w:marTop w:val="0"/>
                              <w:marBottom w:val="0"/>
                              <w:divBdr>
                                <w:top w:val="none" w:sz="0" w:space="0" w:color="auto"/>
                                <w:left w:val="none" w:sz="0" w:space="0" w:color="auto"/>
                                <w:bottom w:val="none" w:sz="0" w:space="0" w:color="auto"/>
                                <w:right w:val="none" w:sz="0" w:space="0" w:color="auto"/>
                              </w:divBdr>
                            </w:div>
                            <w:div w:id="1551191859">
                              <w:marLeft w:val="13"/>
                              <w:marRight w:val="13"/>
                              <w:marTop w:val="13"/>
                              <w:marBottom w:val="13"/>
                              <w:divBdr>
                                <w:top w:val="single" w:sz="4" w:space="0" w:color="C8CCD1"/>
                                <w:left w:val="single" w:sz="4" w:space="0" w:color="C8CCD1"/>
                                <w:bottom w:val="single" w:sz="4" w:space="0" w:color="C8CCD1"/>
                                <w:right w:val="single" w:sz="4" w:space="0" w:color="C8CCD1"/>
                              </w:divBdr>
                              <w:divsChild>
                                <w:div w:id="15511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91900">
                      <w:marLeft w:val="0"/>
                      <w:marRight w:val="336"/>
                      <w:marTop w:val="120"/>
                      <w:marBottom w:val="312"/>
                      <w:divBdr>
                        <w:top w:val="none" w:sz="0" w:space="0" w:color="auto"/>
                        <w:left w:val="none" w:sz="0" w:space="0" w:color="auto"/>
                        <w:bottom w:val="none" w:sz="0" w:space="0" w:color="auto"/>
                        <w:right w:val="none" w:sz="0" w:space="0" w:color="auto"/>
                      </w:divBdr>
                      <w:divsChild>
                        <w:div w:id="1551191912">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901">
                      <w:marLeft w:val="336"/>
                      <w:marRight w:val="0"/>
                      <w:marTop w:val="120"/>
                      <w:marBottom w:val="312"/>
                      <w:divBdr>
                        <w:top w:val="none" w:sz="0" w:space="0" w:color="auto"/>
                        <w:left w:val="none" w:sz="0" w:space="0" w:color="auto"/>
                        <w:bottom w:val="none" w:sz="0" w:space="0" w:color="auto"/>
                        <w:right w:val="none" w:sz="0" w:space="0" w:color="auto"/>
                      </w:divBdr>
                      <w:divsChild>
                        <w:div w:id="1551191836">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905">
                      <w:marLeft w:val="336"/>
                      <w:marRight w:val="0"/>
                      <w:marTop w:val="120"/>
                      <w:marBottom w:val="312"/>
                      <w:divBdr>
                        <w:top w:val="none" w:sz="0" w:space="0" w:color="auto"/>
                        <w:left w:val="none" w:sz="0" w:space="0" w:color="auto"/>
                        <w:bottom w:val="none" w:sz="0" w:space="0" w:color="auto"/>
                        <w:right w:val="none" w:sz="0" w:space="0" w:color="auto"/>
                      </w:divBdr>
                      <w:divsChild>
                        <w:div w:id="1551191873">
                          <w:marLeft w:val="0"/>
                          <w:marRight w:val="0"/>
                          <w:marTop w:val="0"/>
                          <w:marBottom w:val="0"/>
                          <w:divBdr>
                            <w:top w:val="single" w:sz="4" w:space="2" w:color="C8CCD1"/>
                            <w:left w:val="single" w:sz="4" w:space="2" w:color="C8CCD1"/>
                            <w:bottom w:val="single" w:sz="4" w:space="2" w:color="C8CCD1"/>
                            <w:right w:val="single" w:sz="4" w:space="2" w:color="C8CCD1"/>
                          </w:divBdr>
                          <w:divsChild>
                            <w:div w:id="1551191920">
                              <w:marLeft w:val="13"/>
                              <w:marRight w:val="13"/>
                              <w:marTop w:val="13"/>
                              <w:marBottom w:val="13"/>
                              <w:divBdr>
                                <w:top w:val="single" w:sz="4" w:space="0" w:color="C8CCD1"/>
                                <w:left w:val="single" w:sz="4" w:space="0" w:color="C8CCD1"/>
                                <w:bottom w:val="single" w:sz="4" w:space="0" w:color="C8CCD1"/>
                                <w:right w:val="single" w:sz="4" w:space="0" w:color="C8CCD1"/>
                              </w:divBdr>
                              <w:divsChild>
                                <w:div w:id="1551191870">
                                  <w:marLeft w:val="0"/>
                                  <w:marRight w:val="0"/>
                                  <w:marTop w:val="0"/>
                                  <w:marBottom w:val="0"/>
                                  <w:divBdr>
                                    <w:top w:val="none" w:sz="0" w:space="0" w:color="auto"/>
                                    <w:left w:val="none" w:sz="0" w:space="0" w:color="auto"/>
                                    <w:bottom w:val="none" w:sz="0" w:space="0" w:color="auto"/>
                                    <w:right w:val="none" w:sz="0" w:space="0" w:color="auto"/>
                                  </w:divBdr>
                                </w:div>
                              </w:divsChild>
                            </w:div>
                            <w:div w:id="1551191966">
                              <w:marLeft w:val="63"/>
                              <w:marRight w:val="0"/>
                              <w:marTop w:val="0"/>
                              <w:marBottom w:val="0"/>
                              <w:divBdr>
                                <w:top w:val="none" w:sz="0" w:space="0" w:color="auto"/>
                                <w:left w:val="none" w:sz="0" w:space="0" w:color="auto"/>
                                <w:bottom w:val="none" w:sz="0" w:space="0" w:color="auto"/>
                                <w:right w:val="none" w:sz="0" w:space="0" w:color="auto"/>
                              </w:divBdr>
                            </w:div>
                          </w:divsChild>
                        </w:div>
                      </w:divsChild>
                    </w:div>
                    <w:div w:id="1551191911">
                      <w:marLeft w:val="0"/>
                      <w:marRight w:val="0"/>
                      <w:marTop w:val="0"/>
                      <w:marBottom w:val="0"/>
                      <w:divBdr>
                        <w:top w:val="none" w:sz="0" w:space="0" w:color="auto"/>
                        <w:left w:val="none" w:sz="0" w:space="0" w:color="auto"/>
                        <w:bottom w:val="none" w:sz="0" w:space="0" w:color="auto"/>
                        <w:right w:val="none" w:sz="0" w:space="0" w:color="auto"/>
                      </w:divBdr>
                    </w:div>
                    <w:div w:id="1551191931">
                      <w:marLeft w:val="336"/>
                      <w:marRight w:val="0"/>
                      <w:marTop w:val="120"/>
                      <w:marBottom w:val="312"/>
                      <w:divBdr>
                        <w:top w:val="none" w:sz="0" w:space="0" w:color="auto"/>
                        <w:left w:val="none" w:sz="0" w:space="0" w:color="auto"/>
                        <w:bottom w:val="none" w:sz="0" w:space="0" w:color="auto"/>
                        <w:right w:val="none" w:sz="0" w:space="0" w:color="auto"/>
                      </w:divBdr>
                      <w:divsChild>
                        <w:div w:id="1551191884">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932">
                      <w:marLeft w:val="336"/>
                      <w:marRight w:val="0"/>
                      <w:marTop w:val="120"/>
                      <w:marBottom w:val="312"/>
                      <w:divBdr>
                        <w:top w:val="none" w:sz="0" w:space="0" w:color="auto"/>
                        <w:left w:val="none" w:sz="0" w:space="0" w:color="auto"/>
                        <w:bottom w:val="none" w:sz="0" w:space="0" w:color="auto"/>
                        <w:right w:val="none" w:sz="0" w:space="0" w:color="auto"/>
                      </w:divBdr>
                      <w:divsChild>
                        <w:div w:id="155119195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933">
                      <w:marLeft w:val="0"/>
                      <w:marRight w:val="0"/>
                      <w:marTop w:val="0"/>
                      <w:marBottom w:val="0"/>
                      <w:divBdr>
                        <w:top w:val="none" w:sz="0" w:space="0" w:color="auto"/>
                        <w:left w:val="none" w:sz="0" w:space="0" w:color="auto"/>
                        <w:bottom w:val="none" w:sz="0" w:space="0" w:color="auto"/>
                        <w:right w:val="none" w:sz="0" w:space="0" w:color="auto"/>
                      </w:divBdr>
                    </w:div>
                    <w:div w:id="1551191935">
                      <w:marLeft w:val="0"/>
                      <w:marRight w:val="0"/>
                      <w:marTop w:val="0"/>
                      <w:marBottom w:val="0"/>
                      <w:divBdr>
                        <w:top w:val="single" w:sz="2" w:space="0" w:color="000000"/>
                        <w:left w:val="single" w:sz="2" w:space="0" w:color="000000"/>
                        <w:bottom w:val="single" w:sz="2" w:space="0" w:color="000000"/>
                        <w:right w:val="single" w:sz="2" w:space="0" w:color="000000"/>
                      </w:divBdr>
                      <w:divsChild>
                        <w:div w:id="1551191925">
                          <w:marLeft w:val="0"/>
                          <w:marRight w:val="0"/>
                          <w:marTop w:val="0"/>
                          <w:marBottom w:val="0"/>
                          <w:divBdr>
                            <w:top w:val="none" w:sz="0" w:space="0" w:color="auto"/>
                            <w:left w:val="none" w:sz="0" w:space="0" w:color="auto"/>
                            <w:bottom w:val="none" w:sz="0" w:space="0" w:color="auto"/>
                            <w:right w:val="none" w:sz="0" w:space="0" w:color="auto"/>
                          </w:divBdr>
                        </w:div>
                        <w:div w:id="1551191964">
                          <w:marLeft w:val="0"/>
                          <w:marRight w:val="0"/>
                          <w:marTop w:val="0"/>
                          <w:marBottom w:val="0"/>
                          <w:divBdr>
                            <w:top w:val="none" w:sz="0" w:space="0" w:color="auto"/>
                            <w:left w:val="none" w:sz="0" w:space="0" w:color="auto"/>
                            <w:bottom w:val="none" w:sz="0" w:space="0" w:color="auto"/>
                            <w:right w:val="none" w:sz="0" w:space="0" w:color="auto"/>
                          </w:divBdr>
                          <w:divsChild>
                            <w:div w:id="1551191891">
                              <w:marLeft w:val="0"/>
                              <w:marRight w:val="0"/>
                              <w:marTop w:val="0"/>
                              <w:marBottom w:val="0"/>
                              <w:divBdr>
                                <w:top w:val="none" w:sz="0" w:space="0" w:color="auto"/>
                                <w:left w:val="none" w:sz="0" w:space="0" w:color="auto"/>
                                <w:bottom w:val="none" w:sz="0" w:space="0" w:color="auto"/>
                                <w:right w:val="none" w:sz="0" w:space="0" w:color="auto"/>
                              </w:divBdr>
                              <w:divsChild>
                                <w:div w:id="1551191822">
                                  <w:marLeft w:val="0"/>
                                  <w:marRight w:val="0"/>
                                  <w:marTop w:val="0"/>
                                  <w:marBottom w:val="0"/>
                                  <w:divBdr>
                                    <w:top w:val="none" w:sz="0" w:space="0" w:color="auto"/>
                                    <w:left w:val="none" w:sz="0" w:space="0" w:color="auto"/>
                                    <w:bottom w:val="none" w:sz="0" w:space="0" w:color="auto"/>
                                    <w:right w:val="none" w:sz="0" w:space="0" w:color="auto"/>
                                  </w:divBdr>
                                  <w:divsChild>
                                    <w:div w:id="1551191971">
                                      <w:marLeft w:val="0"/>
                                      <w:marRight w:val="0"/>
                                      <w:marTop w:val="0"/>
                                      <w:marBottom w:val="0"/>
                                      <w:divBdr>
                                        <w:top w:val="none" w:sz="0" w:space="0" w:color="auto"/>
                                        <w:left w:val="none" w:sz="0" w:space="0" w:color="auto"/>
                                        <w:bottom w:val="none" w:sz="0" w:space="0" w:color="auto"/>
                                        <w:right w:val="none" w:sz="0" w:space="0" w:color="auto"/>
                                      </w:divBdr>
                                      <w:divsChild>
                                        <w:div w:id="1551191867">
                                          <w:marLeft w:val="0"/>
                                          <w:marRight w:val="0"/>
                                          <w:marTop w:val="0"/>
                                          <w:marBottom w:val="0"/>
                                          <w:divBdr>
                                            <w:top w:val="none" w:sz="0" w:space="0" w:color="auto"/>
                                            <w:left w:val="none" w:sz="0" w:space="0" w:color="auto"/>
                                            <w:bottom w:val="none" w:sz="0" w:space="0" w:color="auto"/>
                                            <w:right w:val="none" w:sz="0" w:space="0" w:color="auto"/>
                                          </w:divBdr>
                                        </w:div>
                                        <w:div w:id="15511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1837">
                                  <w:marLeft w:val="0"/>
                                  <w:marRight w:val="0"/>
                                  <w:marTop w:val="0"/>
                                  <w:marBottom w:val="0"/>
                                  <w:divBdr>
                                    <w:top w:val="none" w:sz="0" w:space="0" w:color="auto"/>
                                    <w:left w:val="none" w:sz="0" w:space="0" w:color="auto"/>
                                    <w:bottom w:val="none" w:sz="0" w:space="0" w:color="auto"/>
                                    <w:right w:val="none" w:sz="0" w:space="0" w:color="auto"/>
                                  </w:divBdr>
                                  <w:divsChild>
                                    <w:div w:id="1551191951">
                                      <w:marLeft w:val="0"/>
                                      <w:marRight w:val="0"/>
                                      <w:marTop w:val="0"/>
                                      <w:marBottom w:val="0"/>
                                      <w:divBdr>
                                        <w:top w:val="none" w:sz="0" w:space="0" w:color="auto"/>
                                        <w:left w:val="none" w:sz="0" w:space="0" w:color="auto"/>
                                        <w:bottom w:val="none" w:sz="0" w:space="0" w:color="auto"/>
                                        <w:right w:val="none" w:sz="0" w:space="0" w:color="auto"/>
                                      </w:divBdr>
                                      <w:divsChild>
                                        <w:div w:id="1551191844">
                                          <w:marLeft w:val="0"/>
                                          <w:marRight w:val="0"/>
                                          <w:marTop w:val="0"/>
                                          <w:marBottom w:val="0"/>
                                          <w:divBdr>
                                            <w:top w:val="none" w:sz="0" w:space="0" w:color="auto"/>
                                            <w:left w:val="none" w:sz="0" w:space="0" w:color="auto"/>
                                            <w:bottom w:val="none" w:sz="0" w:space="0" w:color="auto"/>
                                            <w:right w:val="none" w:sz="0" w:space="0" w:color="auto"/>
                                          </w:divBdr>
                                        </w:div>
                                        <w:div w:id="155119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191938">
                      <w:marLeft w:val="0"/>
                      <w:marRight w:val="0"/>
                      <w:marTop w:val="0"/>
                      <w:marBottom w:val="0"/>
                      <w:divBdr>
                        <w:top w:val="none" w:sz="0" w:space="0" w:color="auto"/>
                        <w:left w:val="none" w:sz="0" w:space="0" w:color="auto"/>
                        <w:bottom w:val="none" w:sz="0" w:space="0" w:color="auto"/>
                        <w:right w:val="none" w:sz="0" w:space="0" w:color="auto"/>
                      </w:divBdr>
                    </w:div>
                    <w:div w:id="1551191939">
                      <w:marLeft w:val="336"/>
                      <w:marRight w:val="0"/>
                      <w:marTop w:val="120"/>
                      <w:marBottom w:val="312"/>
                      <w:divBdr>
                        <w:top w:val="none" w:sz="0" w:space="0" w:color="auto"/>
                        <w:left w:val="none" w:sz="0" w:space="0" w:color="auto"/>
                        <w:bottom w:val="none" w:sz="0" w:space="0" w:color="auto"/>
                        <w:right w:val="none" w:sz="0" w:space="0" w:color="auto"/>
                      </w:divBdr>
                      <w:divsChild>
                        <w:div w:id="1551191841">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947">
                      <w:marLeft w:val="336"/>
                      <w:marRight w:val="0"/>
                      <w:marTop w:val="120"/>
                      <w:marBottom w:val="312"/>
                      <w:divBdr>
                        <w:top w:val="none" w:sz="0" w:space="0" w:color="auto"/>
                        <w:left w:val="none" w:sz="0" w:space="0" w:color="auto"/>
                        <w:bottom w:val="none" w:sz="0" w:space="0" w:color="auto"/>
                        <w:right w:val="none" w:sz="0" w:space="0" w:color="auto"/>
                      </w:divBdr>
                      <w:divsChild>
                        <w:div w:id="1551191830">
                          <w:marLeft w:val="0"/>
                          <w:marRight w:val="0"/>
                          <w:marTop w:val="0"/>
                          <w:marBottom w:val="0"/>
                          <w:divBdr>
                            <w:top w:val="single" w:sz="4" w:space="2" w:color="C8CCD1"/>
                            <w:left w:val="single" w:sz="4" w:space="2" w:color="C8CCD1"/>
                            <w:bottom w:val="single" w:sz="4" w:space="2" w:color="C8CCD1"/>
                            <w:right w:val="single" w:sz="4" w:space="2" w:color="C8CCD1"/>
                          </w:divBdr>
                          <w:divsChild>
                            <w:div w:id="1551191827">
                              <w:marLeft w:val="63"/>
                              <w:marRight w:val="0"/>
                              <w:marTop w:val="0"/>
                              <w:marBottom w:val="0"/>
                              <w:divBdr>
                                <w:top w:val="none" w:sz="0" w:space="0" w:color="auto"/>
                                <w:left w:val="none" w:sz="0" w:space="0" w:color="auto"/>
                                <w:bottom w:val="none" w:sz="0" w:space="0" w:color="auto"/>
                                <w:right w:val="none" w:sz="0" w:space="0" w:color="auto"/>
                              </w:divBdr>
                            </w:div>
                            <w:div w:id="1551191831">
                              <w:marLeft w:val="13"/>
                              <w:marRight w:val="13"/>
                              <w:marTop w:val="13"/>
                              <w:marBottom w:val="13"/>
                              <w:divBdr>
                                <w:top w:val="single" w:sz="4" w:space="0" w:color="C8CCD1"/>
                                <w:left w:val="single" w:sz="4" w:space="0" w:color="C8CCD1"/>
                                <w:bottom w:val="single" w:sz="4" w:space="0" w:color="C8CCD1"/>
                                <w:right w:val="single" w:sz="4" w:space="0" w:color="C8CCD1"/>
                              </w:divBdr>
                              <w:divsChild>
                                <w:div w:id="155119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91959">
                      <w:marLeft w:val="0"/>
                      <w:marRight w:val="336"/>
                      <w:marTop w:val="120"/>
                      <w:marBottom w:val="312"/>
                      <w:divBdr>
                        <w:top w:val="none" w:sz="0" w:space="0" w:color="auto"/>
                        <w:left w:val="none" w:sz="0" w:space="0" w:color="auto"/>
                        <w:bottom w:val="none" w:sz="0" w:space="0" w:color="auto"/>
                        <w:right w:val="none" w:sz="0" w:space="0" w:color="auto"/>
                      </w:divBdr>
                      <w:divsChild>
                        <w:div w:id="1551191917">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961">
                      <w:marLeft w:val="0"/>
                      <w:marRight w:val="0"/>
                      <w:marTop w:val="0"/>
                      <w:marBottom w:val="0"/>
                      <w:divBdr>
                        <w:top w:val="none" w:sz="0" w:space="0" w:color="auto"/>
                        <w:left w:val="none" w:sz="0" w:space="0" w:color="auto"/>
                        <w:bottom w:val="none" w:sz="0" w:space="0" w:color="auto"/>
                        <w:right w:val="none" w:sz="0" w:space="0" w:color="auto"/>
                      </w:divBdr>
                    </w:div>
                    <w:div w:id="1551191963">
                      <w:marLeft w:val="0"/>
                      <w:marRight w:val="0"/>
                      <w:marTop w:val="0"/>
                      <w:marBottom w:val="0"/>
                      <w:divBdr>
                        <w:top w:val="none" w:sz="0" w:space="0" w:color="auto"/>
                        <w:left w:val="none" w:sz="0" w:space="0" w:color="auto"/>
                        <w:bottom w:val="none" w:sz="0" w:space="0" w:color="auto"/>
                        <w:right w:val="none" w:sz="0" w:space="0" w:color="auto"/>
                      </w:divBdr>
                      <w:divsChild>
                        <w:div w:id="1551191825">
                          <w:marLeft w:val="0"/>
                          <w:marRight w:val="0"/>
                          <w:marTop w:val="0"/>
                          <w:marBottom w:val="0"/>
                          <w:divBdr>
                            <w:top w:val="none" w:sz="0" w:space="0" w:color="auto"/>
                            <w:left w:val="none" w:sz="0" w:space="0" w:color="auto"/>
                            <w:bottom w:val="none" w:sz="0" w:space="0" w:color="auto"/>
                            <w:right w:val="none" w:sz="0" w:space="0" w:color="auto"/>
                          </w:divBdr>
                        </w:div>
                      </w:divsChild>
                    </w:div>
                    <w:div w:id="1551191965">
                      <w:marLeft w:val="336"/>
                      <w:marRight w:val="0"/>
                      <w:marTop w:val="120"/>
                      <w:marBottom w:val="312"/>
                      <w:divBdr>
                        <w:top w:val="none" w:sz="0" w:space="0" w:color="auto"/>
                        <w:left w:val="none" w:sz="0" w:space="0" w:color="auto"/>
                        <w:bottom w:val="none" w:sz="0" w:space="0" w:color="auto"/>
                        <w:right w:val="none" w:sz="0" w:space="0" w:color="auto"/>
                      </w:divBdr>
                      <w:divsChild>
                        <w:div w:id="1551191813">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975">
                      <w:marLeft w:val="336"/>
                      <w:marRight w:val="0"/>
                      <w:marTop w:val="120"/>
                      <w:marBottom w:val="312"/>
                      <w:divBdr>
                        <w:top w:val="none" w:sz="0" w:space="0" w:color="auto"/>
                        <w:left w:val="none" w:sz="0" w:space="0" w:color="auto"/>
                        <w:bottom w:val="none" w:sz="0" w:space="0" w:color="auto"/>
                        <w:right w:val="none" w:sz="0" w:space="0" w:color="auto"/>
                      </w:divBdr>
                      <w:divsChild>
                        <w:div w:id="1551191909">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51191977">
                      <w:marLeft w:val="0"/>
                      <w:marRight w:val="0"/>
                      <w:marTop w:val="0"/>
                      <w:marBottom w:val="0"/>
                      <w:divBdr>
                        <w:top w:val="single" w:sz="4" w:space="4" w:color="A2A9B1"/>
                        <w:left w:val="single" w:sz="4" w:space="4" w:color="A2A9B1"/>
                        <w:bottom w:val="single" w:sz="4" w:space="4" w:color="A2A9B1"/>
                        <w:right w:val="single" w:sz="4" w:space="4" w:color="A2A9B1"/>
                      </w:divBdr>
                    </w:div>
                    <w:div w:id="1551191980">
                      <w:marLeft w:val="0"/>
                      <w:marRight w:val="0"/>
                      <w:marTop w:val="0"/>
                      <w:marBottom w:val="0"/>
                      <w:divBdr>
                        <w:top w:val="none" w:sz="0" w:space="0" w:color="auto"/>
                        <w:left w:val="none" w:sz="0" w:space="0" w:color="auto"/>
                        <w:bottom w:val="none" w:sz="0" w:space="0" w:color="auto"/>
                        <w:right w:val="none" w:sz="0" w:space="0" w:color="auto"/>
                      </w:divBdr>
                      <w:divsChild>
                        <w:div w:id="155119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9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D%D0%B5%D0%B9%D1%82%D1%80%D0%BE%D0%BD%D0%BD%D0%B0_%D0%B1%D0%BE%D0%BC%D0%B1%D0%B0" TargetMode="External"/><Relationship Id="rId117" Type="http://schemas.openxmlformats.org/officeDocument/2006/relationships/hyperlink" Target="https://uk.wikipedia.org/wiki/%D0%90%D0%BD%D1%82%D0%B8%D0%B4%D0%BE%D1%82" TargetMode="External"/><Relationship Id="rId21" Type="http://schemas.openxmlformats.org/officeDocument/2006/relationships/hyperlink" Target="https://uk.wikipedia.org/wiki/%D0%95%D0%BB%D0%B5%D0%BA%D1%82%D1%80%D0%BE%D0%BC%D0%B0%D0%B3%D0%BD%D1%96%D1%82%D0%BD%D0%B8%D0%B9_%D1%96%D0%BC%D0%BF%D1%83%D0%BB%D1%8C%D1%81" TargetMode="External"/><Relationship Id="rId42" Type="http://schemas.openxmlformats.org/officeDocument/2006/relationships/hyperlink" Target="https://uk.wikipedia.org/wiki/%D0%9D%D0%B5%D0%B9%D1%82%D1%80%D0%BE%D0%BD%D0%BD%D0%B0_%D0%B1%D0%BE%D0%BC%D0%B1%D0%B0" TargetMode="External"/><Relationship Id="rId47" Type="http://schemas.openxmlformats.org/officeDocument/2006/relationships/hyperlink" Target="https://uk.wikipedia.org/wiki/%D0%95%D0%BB%D0%B5%D0%BA%D1%82%D1%80%D0%BE%D0%BC%D0%B0%D0%B3%D0%BD%D1%96%D1%82%D0%BD%D0%B5_%D0%BF%D0%BE%D0%BB%D0%B5" TargetMode="External"/><Relationship Id="rId63" Type="http://schemas.openxmlformats.org/officeDocument/2006/relationships/image" Target="media/image1.png"/><Relationship Id="rId68" Type="http://schemas.openxmlformats.org/officeDocument/2006/relationships/hyperlink" Target="https://uk.wikipedia.org/wiki/%D0%92%D1%96%D1%80%D1%83%D1%81" TargetMode="External"/><Relationship Id="rId84" Type="http://schemas.openxmlformats.org/officeDocument/2006/relationships/image" Target="media/image2.jpeg"/><Relationship Id="rId89" Type="http://schemas.openxmlformats.org/officeDocument/2006/relationships/hyperlink" Target="https://uk.wikipedia.org/wiki/%D0%A5%D1%96%D0%BC%D1%96%D1%87%D0%BD%D0%B0_%D0%B7%D0%B1%D1%80%D0%BE%D1%8F" TargetMode="External"/><Relationship Id="rId112" Type="http://schemas.openxmlformats.org/officeDocument/2006/relationships/hyperlink" Target="https://uk.wikipedia.org/w/index.php?title=%D0%A0%D1%8F%D1%82%D1%83%D0%B2%D0%B0%D0%BB%D1%8C%D0%BD%D1%96_%D1%80%D0%BE%D0%B1%D0%BE%D1%82%D0%B8&amp;action=edit&amp;redlink=1" TargetMode="External"/><Relationship Id="rId133" Type="http://schemas.openxmlformats.org/officeDocument/2006/relationships/hyperlink" Target="https://uk.wikipedia.org/wiki/%D0%A2%D0%BE%D0%BA%D1%81%D0%B8%D1%87%D0%BD%D1%96%D1%81%D1%82%D1%8C" TargetMode="External"/><Relationship Id="rId138" Type="http://schemas.openxmlformats.org/officeDocument/2006/relationships/hyperlink" Target="https://uk.wikipedia.org/wiki/%D0%86%D0%BF%D1%80%D0%B8%D1%82" TargetMode="External"/><Relationship Id="rId154" Type="http://schemas.openxmlformats.org/officeDocument/2006/relationships/image" Target="media/image13.jpeg"/><Relationship Id="rId159" Type="http://schemas.openxmlformats.org/officeDocument/2006/relationships/hyperlink" Target="https://oda.odessa.gov.ua/odes/ak-viklikati-svidku-dopomogu" TargetMode="External"/><Relationship Id="rId16" Type="http://schemas.openxmlformats.org/officeDocument/2006/relationships/hyperlink" Target="https://uk.wikipedia.org/wiki/%D0%91%D1%96%D0%BE%D0%BB%D0%BE%D0%B3%D1%96%D1%87%D0%BD%D0%B0_%D0%B7%D0%B1%D1%80%D0%BE%D1%8F" TargetMode="External"/><Relationship Id="rId107" Type="http://schemas.openxmlformats.org/officeDocument/2006/relationships/hyperlink" Target="https://uk.wikipedia.org/wiki/%D0%91%D0%BE%D0%B9%D0%BE%D0%B2%D0%B0_%D1%82%D0%B5%D1%85%D0%BD%D1%96%D0%BA%D0%B0" TargetMode="External"/><Relationship Id="rId11" Type="http://schemas.openxmlformats.org/officeDocument/2006/relationships/hyperlink" Target="https://uk.wikipedia.org/wiki/%D0%94%D0%B0%D0%BC%D0%B1%D0%B0" TargetMode="External"/><Relationship Id="rId32" Type="http://schemas.openxmlformats.org/officeDocument/2006/relationships/hyperlink" Target="https://uk.wikipedia.org/wiki/%D0%A1%D0%BF%D0%B5%D0%BA%D1%82%D1%80" TargetMode="External"/><Relationship Id="rId37" Type="http://schemas.openxmlformats.org/officeDocument/2006/relationships/hyperlink" Target="https://uk.wikipedia.org/wiki/%D0%93%D1%83%D1%81%D1%82%D0%B8%D0%BD%D0%B0" TargetMode="External"/><Relationship Id="rId53" Type="http://schemas.openxmlformats.org/officeDocument/2006/relationships/hyperlink" Target="https://uk.wikipedia.org/wiki/%D0%9D%D0%B0%D0%B2%D0%B5%D0%B4%D0%B5%D0%BD%D0%B0_%D1%80%D0%B0%D0%B4%D1%96%D0%BE%D0%B0%D0%BA%D1%82%D0%B8%D0%B2%D0%BD%D1%96%D1%81%D1%82%D1%8C" TargetMode="External"/><Relationship Id="rId58" Type="http://schemas.openxmlformats.org/officeDocument/2006/relationships/hyperlink" Target="https://uk.wikipedia.org/wiki/%D0%90%D1%82%D0%BE%D0%BC%D0%BD%D0%B0_%D0%B5%D0%BB%D0%B5%D0%BA%D1%82%D1%80%D0%BE%D1%81%D1%82%D0%B0%D0%BD%D1%86%D1%96%D1%8F" TargetMode="External"/><Relationship Id="rId74" Type="http://schemas.openxmlformats.org/officeDocument/2006/relationships/hyperlink" Target="https://uk.wikipedia.org/wiki/%D0%9D%D0%B0%D1%82%D1%83%D1%80%D0%B0%D0%BB%D1%8C%D0%BD%D0%B0_%D0%B2%D1%96%D1%81%D0%BF%D0%B0" TargetMode="External"/><Relationship Id="rId79" Type="http://schemas.openxmlformats.org/officeDocument/2006/relationships/hyperlink" Target="https://uk.wikipedia.org/w/index.php?title=%D0%95%D0%BD%D0%B5%D1%80%D0%B3%D1%96%D1%8F_%D0%B5%D0%BB%D0%B5%D0%BA%D1%82%D1%80%D0%BE%D0%BC%D0%B0%D0%B3%D0%BD%D1%96%D1%82%D0%BD%D0%BE%D0%B3%D0%BE_%D0%B2%D0%B8%D0%BF%D1%80%D0%BE%D0%BC%D1%96%D0%BD%D1%8E%D0%B2%D0%B0%D0%BD%D0%BD%D1%8F&amp;action=edit&amp;redlink=1" TargetMode="External"/><Relationship Id="rId102" Type="http://schemas.openxmlformats.org/officeDocument/2006/relationships/hyperlink" Target="https://uk.wikipedia.org/wiki/%D0%9B%D1%8E%D0%BA" TargetMode="External"/><Relationship Id="rId123" Type="http://schemas.openxmlformats.org/officeDocument/2006/relationships/hyperlink" Target="https://uk.wikipedia.org/wiki/%D0%A2%D0%BE%D0%BA%D1%81%D0%B8%D1%87%D0%BD%D1%96%D1%81%D1%82%D1%8C" TargetMode="External"/><Relationship Id="rId128" Type="http://schemas.openxmlformats.org/officeDocument/2006/relationships/hyperlink" Target="https://uk.wikipedia.org/wiki/%D0%A5%D0%BB%D0%BE%D1%80" TargetMode="External"/><Relationship Id="rId144" Type="http://schemas.openxmlformats.org/officeDocument/2006/relationships/image" Target="media/image3.png"/><Relationship Id="rId149" Type="http://schemas.openxmlformats.org/officeDocument/2006/relationships/image" Target="media/image8.emf"/><Relationship Id="rId5" Type="http://schemas.openxmlformats.org/officeDocument/2006/relationships/footnotes" Target="footnotes.xml"/><Relationship Id="rId90" Type="http://schemas.openxmlformats.org/officeDocument/2006/relationships/hyperlink" Target="https://uk.wikipedia.org/wiki/%D0%91%D1%96%D0%BE%D0%BB%D0%BE%D0%B3%D1%96%D1%87%D0%BD%D0%B0_%D0%B7%D0%B1%D1%80%D0%BE%D1%8F" TargetMode="External"/><Relationship Id="rId95" Type="http://schemas.openxmlformats.org/officeDocument/2006/relationships/hyperlink" Target="https://uk.wikipedia.org/wiki/%D0%90%D0%B5%D1%80%D0%BE%D0%B4%D1%80%D0%BE%D0%BC" TargetMode="External"/><Relationship Id="rId160" Type="http://schemas.openxmlformats.org/officeDocument/2006/relationships/footer" Target="footer1.xml"/><Relationship Id="rId22" Type="http://schemas.openxmlformats.org/officeDocument/2006/relationships/hyperlink" Target="https://uk.wikipedia.org/wiki/%D0%A5%D1%96%D0%BC%D1%96%D1%87%D0%BD%D0%B0_%D0%B7%D0%B1%D1%80%D0%BE%D1%8F" TargetMode="External"/><Relationship Id="rId27" Type="http://schemas.openxmlformats.org/officeDocument/2006/relationships/hyperlink" Target="https://uk.wikipedia.org/wiki/%D0%A1%D1%85%D0%BE%D0%B2%D0%B8%D1%89%D0%B5_%D1%86%D0%B8%D0%B2%D1%96%D0%BB%D1%8C%D0%BD%D0%BE%D1%97_%D0%BE%D0%B1%D0%BE%D1%80%D0%BE%D0%BD%D0%B8" TargetMode="External"/><Relationship Id="rId43" Type="http://schemas.openxmlformats.org/officeDocument/2006/relationships/hyperlink" Target="https://uk.wikipedia.org/wiki/%D0%9A%D0%BE%D1%81%D0%BC%D1%96%D1%87%D0%BD%D0%B8%D0%B9_%D0%BF%D1%80%D0%BE%D1%81%D1%82%D1%96%D1%80" TargetMode="External"/><Relationship Id="rId48" Type="http://schemas.openxmlformats.org/officeDocument/2006/relationships/hyperlink" Target="https://uk.wikipedia.org/wiki/%D0%86%D0%BE%D0%BD" TargetMode="External"/><Relationship Id="rId64" Type="http://schemas.openxmlformats.org/officeDocument/2006/relationships/hyperlink" Target="https://uk.wikipedia.org/wiki/%D0%90%D0%BD%D0%B3%D0%BB%D1%96%D0%B9%D1%81%D1%8C%D0%BA%D0%B0_%D0%BC%D0%BE%D0%B2%D0%B0" TargetMode="External"/><Relationship Id="rId69" Type="http://schemas.openxmlformats.org/officeDocument/2006/relationships/hyperlink" Target="https://uk.wikipedia.org/wiki/%D0%86%D0%BD%D1%84%D0%B5%D0%BA%D1%86%D1%96%D0%B9%D0%BD%D1%96_%D0%BD%D1%83%D0%BA%D0%BB%D0%B5%D1%97%D0%BD%D0%BE%D0%B2%D1%96_%D0%BA%D0%B8%D1%81%D0%BB%D0%BE%D1%82%D0%B8" TargetMode="External"/><Relationship Id="rId113" Type="http://schemas.openxmlformats.org/officeDocument/2006/relationships/hyperlink" Target="https://uk.wikipedia.org/wiki/%D0%9F%D0%B5%D1%80%D1%88%D0%B0_%D0%BC%D0%B5%D0%B4%D0%B8%D1%87%D0%BD%D0%B0_%D0%B4%D0%BE%D0%BF%D0%BE%D0%BC%D0%BE%D0%B3%D0%B0" TargetMode="External"/><Relationship Id="rId118" Type="http://schemas.openxmlformats.org/officeDocument/2006/relationships/hyperlink" Target="https://uk.wikipedia.org/wiki/%D0%90%D0%BD%D0%B3%D0%BB%D1%96%D0%B9%D1%81%D1%8C%D0%BA%D0%B0_%D0%BC%D0%BE%D0%B2%D0%B0" TargetMode="External"/><Relationship Id="rId134" Type="http://schemas.openxmlformats.org/officeDocument/2006/relationships/hyperlink" Target="https://uk.wikipedia.org/wiki/%D0%A5%D1%96%D0%BC%D1%96%D1%87%D0%BD%D1%96_%D1%81%D0%BF%D0%BE%D0%BB%D1%83%D0%BA%D0%B8" TargetMode="External"/><Relationship Id="rId139" Type="http://schemas.openxmlformats.org/officeDocument/2006/relationships/hyperlink" Target="https://uk.wikipedia.org/wiki/%D0%9B%D1%8E%D1%97%D0%B7%D0%B8%D1%82" TargetMode="External"/><Relationship Id="rId80" Type="http://schemas.openxmlformats.org/officeDocument/2006/relationships/hyperlink" Target="https://uk.wikipedia.org/wiki/%D0%A1%D1%82%D1%80%D1%83%D0%BC" TargetMode="External"/><Relationship Id="rId85" Type="http://schemas.openxmlformats.org/officeDocument/2006/relationships/hyperlink" Target="https://uk.wikipedia.org/wiki/%D0%92%D1%96%D0%B9%D1%81%D1%8C%D0%BA%D0%BE%D0%B2%D0%B0_%D1%81%D0%BF%D1%80%D0%B0%D0%B2%D0%B0" TargetMode="External"/><Relationship Id="rId150" Type="http://schemas.openxmlformats.org/officeDocument/2006/relationships/image" Target="media/image9.jpeg"/><Relationship Id="rId155" Type="http://schemas.openxmlformats.org/officeDocument/2006/relationships/image" Target="media/image14.jpeg"/><Relationship Id="rId12" Type="http://schemas.openxmlformats.org/officeDocument/2006/relationships/hyperlink" Target="https://uk.wikipedia.org/wiki/%D0%A5%D1%96%D0%BC%D1%96%D1%87%D0%BD%D0%B0_%D0%BF%D1%80%D0%BE%D0%BC%D0%B8%D1%81%D0%BB%D0%BE%D0%B2%D1%96%D1%81%D1%82%D1%8C" TargetMode="External"/><Relationship Id="rId17" Type="http://schemas.openxmlformats.org/officeDocument/2006/relationships/hyperlink" Target="https://uk.wikipedia.org/wiki/%D0%94%D0%BE%D0%B2%D0%BA%D1%96%D0%BB%D0%BB%D1%8F" TargetMode="External"/><Relationship Id="rId33" Type="http://schemas.openxmlformats.org/officeDocument/2006/relationships/hyperlink" Target="https://uk.wikipedia.org/wiki/%D0%9A%D1%83%D0%BB%D1%8F" TargetMode="External"/><Relationship Id="rId38" Type="http://schemas.openxmlformats.org/officeDocument/2006/relationships/hyperlink" Target="https://uk.wikipedia.org/wiki/%D0%A1%D1%85%D0%BE%D0%B2%D0%B8%D1%89%D0%B5_%D1%86%D0%B8%D0%B2%D1%96%D0%BB%D1%8C%D0%BD%D0%BE%D1%97_%D0%BE%D0%B1%D0%BE%D1%80%D0%BE%D0%BD%D0%B8" TargetMode="External"/><Relationship Id="rId59" Type="http://schemas.openxmlformats.org/officeDocument/2006/relationships/hyperlink" Target="https://uk.wikipedia.org/wiki/%D0%A0%D0%B0%D0%B4" TargetMode="External"/><Relationship Id="rId103" Type="http://schemas.openxmlformats.org/officeDocument/2006/relationships/hyperlink" Target="https://uk.wikipedia.org/wiki/%D0%91%D1%96%D0%B9%D0%BD%D0%B8%D1%86%D1%8F" TargetMode="External"/><Relationship Id="rId108" Type="http://schemas.openxmlformats.org/officeDocument/2006/relationships/hyperlink" Target="https://uk.wikipedia.org/w/index.php?title=%D0%94%D0%B5%D0%B7%D0%B0%D0%BA%D1%82%D0%B8%D0%B2%D0%B0%D1%86%D1%96%D1%8F_(%D0%B2%D1%96%D0%B9%D1%81%D1%8C%D0%BA%D0%BE%D0%B2%D0%B0_%D1%81%D0%BF%D1%80%D0%B0%D0%B2%D0%B0)&amp;action=edit&amp;redlink=1" TargetMode="External"/><Relationship Id="rId124" Type="http://schemas.openxmlformats.org/officeDocument/2006/relationships/hyperlink" Target="https://uk.wikipedia.org/wiki/%D0%A5%D1%96%D0%BC%D1%96%D1%87%D0%BD%D0%B8%D0%B9_%D1%81%D0%BD%D0%B0%D1%80%D1%8F%D0%B4" TargetMode="External"/><Relationship Id="rId129" Type="http://schemas.openxmlformats.org/officeDocument/2006/relationships/hyperlink" Target="https://uk.wikipedia.org/wiki/%D0%86%D0%BF%D1%80%D0%B8%D1%82" TargetMode="External"/><Relationship Id="rId54" Type="http://schemas.openxmlformats.org/officeDocument/2006/relationships/hyperlink" Target="https://uk.wikipedia.org/wiki/%D0%90%D0%BB%D1%8C%D1%84%D0%B0-%D1%80%D0%BE%D0%B7%D0%BF%D0%B0%D0%B4" TargetMode="External"/><Relationship Id="rId70" Type="http://schemas.openxmlformats.org/officeDocument/2006/relationships/hyperlink" Target="https://uk.wikipedia.org/wiki/%D0%9F%D1%80%D1%96%D0%BE%D0%BD%D0%B8" TargetMode="External"/><Relationship Id="rId75" Type="http://schemas.openxmlformats.org/officeDocument/2006/relationships/hyperlink" Target="https://uk.wikipedia.org/wiki/%D0%A1%D0%B8%D0%B1%D1%96%D1%80%D0%BA%D0%B0" TargetMode="External"/><Relationship Id="rId91" Type="http://schemas.openxmlformats.org/officeDocument/2006/relationships/hyperlink" Target="https://uk.wikipedia.org/wiki/%D0%97%D0%B1%D1%80%D0%BE%D1%8F_%D0%BC%D0%B0%D1%81%D0%BE%D0%B2%D0%BE%D0%B3%D0%BE_%D1%83%D1%80%D0%B0%D0%B6%D0%B5%D0%BD%D0%BD%D1%8F" TargetMode="External"/><Relationship Id="rId96" Type="http://schemas.openxmlformats.org/officeDocument/2006/relationships/hyperlink" Target="https://uk.wikipedia.org/wiki/%D0%A0%D0%B0%D0%B4%D1%96%D0%BE%D0%B0%D0%BA%D1%82%D0%B8%D0%B2%D0%BD%D0%B5_%D0%B7%D0%B0%D1%80%D0%B0%D0%B6%D0%B5%D0%BD%D0%BD%D1%8F" TargetMode="External"/><Relationship Id="rId140" Type="http://schemas.openxmlformats.org/officeDocument/2006/relationships/hyperlink" Target="https://uk.wikipedia.org/wiki/%D0%A4%D0%BE%D1%81%D0%B3%D0%B5%D0%BD" TargetMode="External"/><Relationship Id="rId145" Type="http://schemas.openxmlformats.org/officeDocument/2006/relationships/image" Target="media/image4.png"/><Relationship Id="rId16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uk.wikipedia.org/wiki/%D0%A5%D1%96%D0%BC%D1%96%D1%87%D0%BD%D0%B0_%D0%B7%D0%B1%D1%80%D0%BE%D1%8F" TargetMode="External"/><Relationship Id="rId23" Type="http://schemas.openxmlformats.org/officeDocument/2006/relationships/hyperlink" Target="https://uk.wikipedia.org/wiki/%D0%91%D1%96%D0%BE%D0%BB%D0%BE%D0%B3%D1%96%D1%87%D0%BD%D0%B0_%D0%B7%D0%B1%D1%80%D0%BE%D1%8F" TargetMode="External"/><Relationship Id="rId28" Type="http://schemas.openxmlformats.org/officeDocument/2006/relationships/hyperlink" Target="https://uk.wikipedia.org/wiki/%D0%A0%D0%B0%D0%B4%D1%96%D0%BE" TargetMode="External"/><Relationship Id="rId36" Type="http://schemas.openxmlformats.org/officeDocument/2006/relationships/hyperlink" Target="https://uk.wikipedia.org/wiki/%D0%9D%D0%B0%D0%B4%D0%B7%D0%B2%D1%83%D0%BA%D0%BE%D0%B2%D0%B0_%D1%88%D0%B2%D0%B8%D0%B4%D0%BA%D1%96%D1%81%D1%82%D1%8C" TargetMode="External"/><Relationship Id="rId49" Type="http://schemas.openxmlformats.org/officeDocument/2006/relationships/hyperlink" Target="https://uk.wikipedia.org/wiki/%D0%A0%D0%B0%D0%B4%D0%B0%D1%80" TargetMode="External"/><Relationship Id="rId57" Type="http://schemas.openxmlformats.org/officeDocument/2006/relationships/hyperlink" Target="https://uk.wikipedia.org/wiki/%D0%A2%D0%B2%D0%B0%D1%80%D0%B8%D0%BD%D0%B8" TargetMode="External"/><Relationship Id="rId106" Type="http://schemas.openxmlformats.org/officeDocument/2006/relationships/hyperlink" Target="https://uk.wikipedia.org/wiki/%D0%A0%D0%B0%D0%B4%D1%96%D0%BE%D0%B0%D0%BA%D1%82%D0%B8%D0%B2%D0%BD%D0%B5_%D0%B2%D0%B8%D0%BF%D1%80%D0%BE%D0%BC%D1%96%D0%BD%D1%8E%D0%B2%D0%B0%D0%BD%D0%BD%D1%8F" TargetMode="External"/><Relationship Id="rId114" Type="http://schemas.openxmlformats.org/officeDocument/2006/relationships/hyperlink" Target="https://uk.wikipedia.org/w/index.php?title=%D0%94%D0%BE%D0%B7%D0%B8%D0%BC%D0%B5%D1%82%D1%80%D0%B8%D1%87%D0%BD%D0%B8%D0%B9_%D0%BA%D0%BE%D0%BD%D1%82%D1%80%D0%BE%D0%BB%D1%8C&amp;action=edit&amp;redlink=1" TargetMode="External"/><Relationship Id="rId119" Type="http://schemas.openxmlformats.org/officeDocument/2006/relationships/hyperlink" Target="https://uk.wikipedia.org/wiki/%D0%A4%D1%80%D0%B5%D0%B9%D0%BC_(%D0%B7%D0%BD%D0%B0%D0%BD%D0%BD%D1%8F)" TargetMode="External"/><Relationship Id="rId127" Type="http://schemas.openxmlformats.org/officeDocument/2006/relationships/hyperlink" Target="https://uk.wikipedia.org/wiki/%D0%9F%D1%80%D0%B5%D0%BA%D1%83%D1%80%D1%81%D0%BE%D1%80" TargetMode="External"/><Relationship Id="rId10" Type="http://schemas.openxmlformats.org/officeDocument/2006/relationships/hyperlink" Target="https://uk.wikipedia.org/wiki/%D0%90%D0%95%D0%A1" TargetMode="External"/><Relationship Id="rId31" Type="http://schemas.openxmlformats.org/officeDocument/2006/relationships/hyperlink" Target="https://uk.wikipedia.org/wiki/%D0%86%D0%BD%D1%84%D1%80%D0%B0%D1%87%D0%B5%D1%80%D0%B2%D0%BE%D0%BD%D0%B5_%D0%B2%D0%B8%D0%BF%D1%80%D0%BE%D0%BC%D1%96%D0%BD%D1%8E%D0%B2%D0%B0%D0%BD%D0%BD%D1%8F" TargetMode="External"/><Relationship Id="rId44" Type="http://schemas.openxmlformats.org/officeDocument/2006/relationships/hyperlink" Target="https://uk.wikipedia.org/wiki/%D0%9B%D1%96%D1%82%D1%96%D0%B9" TargetMode="External"/><Relationship Id="rId52" Type="http://schemas.openxmlformats.org/officeDocument/2006/relationships/hyperlink" Target="https://uk.wikipedia.org/wiki/%D0%A8%D0%B0%D1%85%D1%82%D0%BD%D0%B0_%D0%BF%D1%83%D1%81%D0%BA%D0%BE%D0%B2%D0%B0_%D1%83%D1%81%D1%82%D0%B0%D0%BD%D0%BE%D0%B2%D0%BA%D0%B0" TargetMode="External"/><Relationship Id="rId60" Type="http://schemas.openxmlformats.org/officeDocument/2006/relationships/hyperlink" Target="https://uk.wikipedia.org/wiki/%D0%9F%D1%80%D0%BE%D0%BC%D0%B5%D0%BD%D0%B5%D0%B2%D0%B0_%D1%85%D0%B2%D0%BE%D1%80%D0%BE%D0%B1%D0%B0" TargetMode="External"/><Relationship Id="rId65" Type="http://schemas.openxmlformats.org/officeDocument/2006/relationships/hyperlink" Target="https://uk.wikipedia.org/wiki/%D0%9F%D0%B0%D1%82%D0%BE%D0%B3%D0%B5%D0%BD%D0%BD%D1%96%D1%81%D1%82%D1%8C" TargetMode="External"/><Relationship Id="rId73" Type="http://schemas.openxmlformats.org/officeDocument/2006/relationships/hyperlink" Target="https://uk.wikipedia.org/wiki/%D0%A7%D1%83%D0%BC%D0%B0" TargetMode="External"/><Relationship Id="rId78" Type="http://schemas.openxmlformats.org/officeDocument/2006/relationships/hyperlink" Target="https://uk.wikipedia.org/wiki/%D0%97%D0%B1%D1%80%D0%BE%D1%8F" TargetMode="External"/><Relationship Id="rId81" Type="http://schemas.openxmlformats.org/officeDocument/2006/relationships/hyperlink" Target="https://uk.wikipedia.org/w/index.php?title=%D0%92%D0%B8%D1%81%D0%BE%D0%BA%D1%96_%D0%BD%D0%B0%D0%BF%D1%80%D1%83%D0%B3%D0%B8&amp;action=edit&amp;redlink=1" TargetMode="External"/><Relationship Id="rId86" Type="http://schemas.openxmlformats.org/officeDocument/2006/relationships/hyperlink" Target="https://uk.wikipedia.org/wiki/%D0%91%D0%BE%D0%B9%D0%BE%D0%B2%D0%B5_%D0%B7%D0%B0%D0%B1%D0%B5%D0%B7%D0%BF%D0%B5%D1%87%D0%B5%D0%BD%D0%BD%D1%8F" TargetMode="External"/><Relationship Id="rId94" Type="http://schemas.openxmlformats.org/officeDocument/2006/relationships/hyperlink" Target="https://uk.wikipedia.org/wiki/%D0%9C%D1%96%D1%81%D1%86%D0%B5%D0%B2%D1%96%D1%81%D1%82%D1%8C_(%D0%B2%D1%96%D0%B9%D1%81%D1%8C%D0%BA%D0%BE%D0%B2%D0%B0_%D1%81%D0%BF%D1%80%D0%B0%D0%B2%D0%B0)" TargetMode="External"/><Relationship Id="rId99" Type="http://schemas.openxmlformats.org/officeDocument/2006/relationships/hyperlink" Target="https://uk.wikipedia.org/wiki/%D0%A0%D0%B0%D0%B4%D1%96%D0%B0%D1%86%D1%96%D0%B9%D0%BD%D0%B0,_%D1%85%D1%96%D0%BC%D1%96%D1%87%D0%BD%D0%B0_%D1%96_%D0%B1%D0%B0%D0%BA%D1%82%D0%B5%D1%80%D1%96%D0%BE%D0%BB%D0%BE%D0%B3%D1%96%D1%87%D0%BD%D0%B0_%D1%80%D0%BE%D0%B7%D0%B2%D1%96%D0%B4%D0%BA%D0%B0" TargetMode="External"/><Relationship Id="rId101" Type="http://schemas.openxmlformats.org/officeDocument/2006/relationships/hyperlink" Target="https://uk.wikipedia.org/wiki/%D0%9F%D1%80%D0%BE%D1%82%D0%B8%D0%B3%D0%B0%D0%B7" TargetMode="External"/><Relationship Id="rId122" Type="http://schemas.openxmlformats.org/officeDocument/2006/relationships/hyperlink" Target="https://uk.wikipedia.org/wiki/%D0%97%D0%B1%D1%80%D0%BE%D1%8F_%D0%BC%D0%B0%D1%81%D0%BE%D0%B2%D0%BE%D0%B3%D0%BE_%D1%83%D1%80%D0%B0%D0%B6%D0%B5%D0%BD%D0%BD%D1%8F" TargetMode="External"/><Relationship Id="rId130" Type="http://schemas.openxmlformats.org/officeDocument/2006/relationships/hyperlink" Target="https://uk.wikipedia.org/wiki/11_%D0%BA%D0%B2%D1%96%D1%82%D0%BD%D1%8F" TargetMode="External"/><Relationship Id="rId135" Type="http://schemas.openxmlformats.org/officeDocument/2006/relationships/hyperlink" Target="https://uk.wikipedia.org/wiki/%D0%97%D0%B0%D1%80%D0%B8%D0%BD" TargetMode="External"/><Relationship Id="rId143" Type="http://schemas.openxmlformats.org/officeDocument/2006/relationships/hyperlink" Target="https://uk.wikipedia.org/wiki/%D0%97%D0%B0%D1%80%D0%B8%D0%BD" TargetMode="External"/><Relationship Id="rId148" Type="http://schemas.openxmlformats.org/officeDocument/2006/relationships/image" Target="media/image7.png"/><Relationship Id="rId151" Type="http://schemas.openxmlformats.org/officeDocument/2006/relationships/image" Target="media/image10.jpeg"/><Relationship Id="rId156"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uk.wikipedia.org/wiki/%D0%9D%D0%B0%D1%81%D0%B5%D0%BB%D0%B5%D0%BD%D0%BD%D1%8F" TargetMode="External"/><Relationship Id="rId13" Type="http://schemas.openxmlformats.org/officeDocument/2006/relationships/hyperlink" Target="https://uk.wikipedia.org/wiki/%D0%9E%D0%B7%D0%B1%D1%80%D0%BE%D1%94%D0%BD%D0%BD%D1%8F" TargetMode="External"/><Relationship Id="rId18" Type="http://schemas.openxmlformats.org/officeDocument/2006/relationships/hyperlink" Target="https://uk.wikipedia.org/wiki/%D2%90%D1%80%D1%83%D0%BD%D1%82" TargetMode="External"/><Relationship Id="rId39" Type="http://schemas.openxmlformats.org/officeDocument/2006/relationships/hyperlink" Target="https://uk.wikipedia.org/wiki/%D0%86%D0%BE%D0%BD%D1%96%D0%B7%D1%83%D1%8E%D1%87%D0%B5_%D0%B2%D0%B8%D0%BF%D1%80%D0%BE%D0%BC%D1%96%D0%BD%D1%8E%D0%B2%D0%B0%D0%BD%D0%BD%D1%8F" TargetMode="External"/><Relationship Id="rId109" Type="http://schemas.openxmlformats.org/officeDocument/2006/relationships/hyperlink" Target="https://uk.wikipedia.org/wiki/%D0%94%D0%B5%D0%B3%D0%B0%D0%B7%D0%B0%D1%86%D1%96%D1%8F_(%D0%B2%D1%96%D0%B9%D1%81%D1%8C%D0%BA%D0%BE%D0%B2%D0%B0_%D1%81%D0%BF%D1%80%D0%B0%D0%B2%D0%B0)" TargetMode="External"/><Relationship Id="rId34" Type="http://schemas.openxmlformats.org/officeDocument/2006/relationships/hyperlink" Target="https://uk.wikipedia.org/wiki/%D0%A2%D0%B5%D0%BC%D0%BF%D0%B5%D1%80%D0%B0%D1%82%D1%83%D1%80%D0%BD%D0%B5_%D0%BD%D0%B0%D0%BF%D1%80%D1%83%D0%B6%D0%B5%D0%BD%D0%BD%D1%8F" TargetMode="External"/><Relationship Id="rId50" Type="http://schemas.openxmlformats.org/officeDocument/2006/relationships/hyperlink" Target="https://uk.wikipedia.org/wiki/%D0%A1%D0%B8%D1%81%D1%82%D0%B5%D0%BC%D0%B0_%D0%BF%D0%BE%D0%BF%D0%B5%D1%80%D0%B5%D0%B4%D0%B6%D0%B5%D0%BD%D0%BD%D1%8F_%D0%BF%D1%80%D0%BE_%D1%80%D0%B0%D0%BA%D0%B5%D1%82%D0%BD%D0%B8%D0%B9_%D0%BD%D0%B0%D0%BF%D0%B0%D0%B4" TargetMode="External"/><Relationship Id="rId55" Type="http://schemas.openxmlformats.org/officeDocument/2006/relationships/hyperlink" Target="https://uk.wikipedia.org/wiki/%D0%91%D0%B5%D1%82%D0%B0-%D1%87%D0%B0%D1%81%D1%82%D0%B8%D0%BD%D0%BA%D0%B8" TargetMode="External"/><Relationship Id="rId76" Type="http://schemas.openxmlformats.org/officeDocument/2006/relationships/hyperlink" Target="https://uk.wikipedia.org/wiki/%D0%A2%D1%83%D0%BB%D1%8F%D1%80%D0%B5%D0%BC%D1%96%D1%8F" TargetMode="External"/><Relationship Id="rId97" Type="http://schemas.openxmlformats.org/officeDocument/2006/relationships/hyperlink" Target="https://uk.wikipedia.org/wiki/%D0%A5%D1%96%D0%BC%D1%96%D1%87%D0%BD%D0%B5_%D0%B7%D0%B0%D0%B1%D1%80%D1%83%D0%B4%D0%BD%D0%B5%D0%BD%D0%BD%D1%8F" TargetMode="External"/><Relationship Id="rId104" Type="http://schemas.openxmlformats.org/officeDocument/2006/relationships/hyperlink" Target="https://uk.wikipedia.org/wiki/%D0%96%D0%B0%D0%BB%D1%8E%D0%B7%D1%96" TargetMode="External"/><Relationship Id="rId120" Type="http://schemas.openxmlformats.org/officeDocument/2006/relationships/hyperlink" Target="https://uk.wikipedia.org/wiki/%D0%95%D0%BF%D1%96%D1%81%D1%82%D0%B5%D0%BC%D0%BE%D0%BB%D0%BE%D0%B3%D1%96%D1%8F" TargetMode="External"/><Relationship Id="rId125" Type="http://schemas.openxmlformats.org/officeDocument/2006/relationships/hyperlink" Target="https://uk.wikipedia.org/wiki/%D0%91%D1%96%D0%BD%D0%B0%D1%80%D0%BD%D0%B0_%D0%B7%D0%B1%D1%80%D0%BE%D1%8F" TargetMode="External"/><Relationship Id="rId141" Type="http://schemas.openxmlformats.org/officeDocument/2006/relationships/hyperlink" Target="https://uk.wikipedia.org/wiki/%D0%A5%D0%BB%D0%BE%D1%80%D0%BE%D1%86%D1%96%D0%B0%D0%BD" TargetMode="External"/><Relationship Id="rId146" Type="http://schemas.openxmlformats.org/officeDocument/2006/relationships/image" Target="media/image5.png"/><Relationship Id="rId7" Type="http://schemas.openxmlformats.org/officeDocument/2006/relationships/hyperlink" Target="https://uk.wikipedia.org/wiki/%D0%97%D0%B1%D1%80%D0%BE%D1%8F" TargetMode="External"/><Relationship Id="rId71" Type="http://schemas.openxmlformats.org/officeDocument/2006/relationships/hyperlink" Target="https://uk.wikipedia.org/wiki/%D0%9F%D0%B0%D1%82%D0%BE%D0%B3%D0%B5%D0%BD%D0%BD%D1%96%D1%81%D1%82%D1%8C" TargetMode="External"/><Relationship Id="rId92" Type="http://schemas.openxmlformats.org/officeDocument/2006/relationships/hyperlink" Target="https://uk.wikipedia.org/wiki/%D0%A8%D1%82%D0%B0%D0%B1"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uk.wikipedia.org/wiki/%D0%A3%D0%BB%D1%8C%D1%82%D1%80%D0%B0%D1%84%D1%96%D0%BE%D0%BB%D0%B5%D1%82%D0%BE%D0%B2%D0%B5_%D0%B2%D0%B8%D0%BF%D1%80%D0%BE%D0%BC%D1%96%D0%BD%D1%8E%D0%B2%D0%B0%D0%BD%D0%BD%D1%8F" TargetMode="External"/><Relationship Id="rId24" Type="http://schemas.openxmlformats.org/officeDocument/2006/relationships/hyperlink" Target="https://uk.wikipedia.org/wiki/%D0%A1%D0%B8%D0%B1%D1%96%D1%80%D0%BA%D0%B0" TargetMode="External"/><Relationship Id="rId40" Type="http://schemas.openxmlformats.org/officeDocument/2006/relationships/hyperlink" Target="https://uk.wikipedia.org/wiki/%D0%93%D0%B0%D0%BC%D0%BC%D0%B0-%D0%BF%D1%80%D0%BE%D0%BC%D0%B5%D0%BD%D1%96" TargetMode="External"/><Relationship Id="rId45" Type="http://schemas.openxmlformats.org/officeDocument/2006/relationships/hyperlink" Target="https://uk.wikipedia.org/wiki/%D0%93%D1%96%D0%B4%D1%80%D0%B8%D0%B4_%D0%BB%D1%96%D1%82%D1%96%D1%8E" TargetMode="External"/><Relationship Id="rId66" Type="http://schemas.openxmlformats.org/officeDocument/2006/relationships/hyperlink" Target="https://uk.wikipedia.org/wiki/%D0%9C%D1%96%D0%BA%D1%80%D0%BE%D0%BE%D1%80%D0%B3%D0%B0%D0%BD%D1%96%D0%B7%D0%BC%D0%B8" TargetMode="External"/><Relationship Id="rId87" Type="http://schemas.openxmlformats.org/officeDocument/2006/relationships/hyperlink" Target="https://uk.wikipedia.org/wiki/%D0%97%D0%B1%D1%80%D0%BE%D1%8F_%D0%BC%D0%B0%D1%81%D0%BE%D0%B2%D0%BE%D0%B3%D0%BE_%D1%83%D1%80%D0%B0%D0%B6%D0%B5%D0%BD%D0%BD%D1%8F" TargetMode="External"/><Relationship Id="rId110" Type="http://schemas.openxmlformats.org/officeDocument/2006/relationships/hyperlink" Target="https://uk.wikipedia.org/wiki/%D0%A1%D0%B8%D1%81%D1%82%D0%B5%D0%BC%D0%B0_%D0%BE%D0%BF%D0%BE%D0%B2%D1%96%D1%89%D0%B5%D0%BD%D0%BD%D1%8F" TargetMode="External"/><Relationship Id="rId115" Type="http://schemas.openxmlformats.org/officeDocument/2006/relationships/hyperlink" Target="https://uk.wikipedia.org/wiki/%D0%A1%D0%BF%D0%B5%D1%86%D1%96%D0%B0%D0%BB%D1%8C%D0%BD%D0%B0_%D0%BE%D0%B1%D1%80%D0%BE%D0%B1%D0%BA%D0%B0" TargetMode="External"/><Relationship Id="rId131" Type="http://schemas.openxmlformats.org/officeDocument/2006/relationships/hyperlink" Target="https://uk.wikipedia.org/wiki/2022" TargetMode="External"/><Relationship Id="rId136" Type="http://schemas.openxmlformats.org/officeDocument/2006/relationships/hyperlink" Target="https://uk.wikipedia.org/wiki/%D0%97%D0%BE%D0%BC%D0%B0%D0%BD" TargetMode="External"/><Relationship Id="rId157" Type="http://schemas.openxmlformats.org/officeDocument/2006/relationships/image" Target="media/image16.png"/><Relationship Id="rId61" Type="http://schemas.openxmlformats.org/officeDocument/2006/relationships/hyperlink" Target="https://uk.wikipedia.org/wiki/%D0%9F%D1%81%D0%B8%D1%85%D0%BE%D0%B7" TargetMode="External"/><Relationship Id="rId82" Type="http://schemas.openxmlformats.org/officeDocument/2006/relationships/hyperlink" Target="https://uk.wikipedia.org/wiki/%D0%9B%D1%8E%D0%B4%D0%B8%D0%BD%D0%B0" TargetMode="External"/><Relationship Id="rId152" Type="http://schemas.openxmlformats.org/officeDocument/2006/relationships/image" Target="media/image11.jpeg"/><Relationship Id="rId19" Type="http://schemas.openxmlformats.org/officeDocument/2006/relationships/hyperlink" Target="https://uk.wikipedia.org/wiki/%D0%A0%D0%BE%D1%81%D0%BB%D0%B8%D0%BD%D0%B8" TargetMode="External"/><Relationship Id="rId14" Type="http://schemas.openxmlformats.org/officeDocument/2006/relationships/hyperlink" Target="https://uk.wikipedia.org/wiki/%D0%94%D0%B5%D1%80%D0%B6%D0%B0%D0%B2%D0%B0" TargetMode="External"/><Relationship Id="rId30" Type="http://schemas.openxmlformats.org/officeDocument/2006/relationships/hyperlink" Target="https://uk.wikipedia.org/wiki/%D0%A1%D0%B2%D1%96%D1%82%D0%BB%D0%BE" TargetMode="External"/><Relationship Id="rId35" Type="http://schemas.openxmlformats.org/officeDocument/2006/relationships/hyperlink" Target="https://uk.wikipedia.org/wiki/%D0%A1%D0%B5%D1%80%D0%BF%D0%B0%D0%BD%D0%BE%D0%BA_(%D1%82%D1%83%D0%BC%D0%B0%D0%BD)" TargetMode="External"/><Relationship Id="rId56" Type="http://schemas.openxmlformats.org/officeDocument/2006/relationships/hyperlink" Target="https://uk.wikipedia.org/wiki/%D0%93%D0%B0%D0%BC%D0%BC%D0%B0-%D0%BF%D1%80%D0%BE%D0%BC%D0%B5%D0%BD%D1%96" TargetMode="External"/><Relationship Id="rId77" Type="http://schemas.openxmlformats.org/officeDocument/2006/relationships/hyperlink" Target="https://uk.wikipedia.org/wiki/Clostridium_botulinum" TargetMode="External"/><Relationship Id="rId100" Type="http://schemas.openxmlformats.org/officeDocument/2006/relationships/hyperlink" Target="https://uk.wikipedia.org/wiki/%D0%A0%D0%B5%D1%81%D0%BF%D1%96%D1%80%D0%B0%D1%82%D0%BE%D1%80_(%D0%BF%D1%80%D0%B8%D1%81%D1%82%D1%80%D1%96%D0%B9)" TargetMode="External"/><Relationship Id="rId105" Type="http://schemas.openxmlformats.org/officeDocument/2006/relationships/hyperlink" Target="https://uk.wikipedia.org/w/index.php?title=%D0%A1%D0%B0%D0%BD%D1%96%D1%82%D0%B0%D1%80%D0%BD%D1%96_%D1%82%D0%B0_%D0%BF%D1%80%D0%BE%D1%82%D0%B8%D0%B5%D0%BF%D1%96%D0%B4%D0%B5%D0%BC%D1%96%D1%87%D0%BD%D1%96_%D0%B7%D0%B0%D1%85%D0%BE%D0%B4%D0%B8&amp;action=edit&amp;redlink=1" TargetMode="External"/><Relationship Id="rId126" Type="http://schemas.openxmlformats.org/officeDocument/2006/relationships/hyperlink" Target="https://uk.wikipedia.org/wiki/%D0%9E%D1%82%D1%80%D1%83%D0%B9%D0%BD%D1%96_%D1%80%D0%B5%D1%87%D0%BE%D0%B2%D0%B8%D0%BD%D0%B8" TargetMode="External"/><Relationship Id="rId147" Type="http://schemas.openxmlformats.org/officeDocument/2006/relationships/image" Target="media/image6.png"/><Relationship Id="rId8" Type="http://schemas.openxmlformats.org/officeDocument/2006/relationships/hyperlink" Target="https://uk.wikipedia.org/wiki/%D0%92%D1%96%D0%B9%D1%81%D1%8C%D0%BA%D0%B0" TargetMode="External"/><Relationship Id="rId51" Type="http://schemas.openxmlformats.org/officeDocument/2006/relationships/hyperlink" Target="https://uk.wikipedia.org/wiki/%D0%9A%D0%BE%D0%BC%D0%BF%D1%82%D0%BE%D0%BD%D1%96%D0%B2%D1%81%D1%8C%D0%BA%D0%B5_%D1%80%D0%BE%D0%B7%D1%81%D1%96%D1%8E%D0%B2%D0%B0%D0%BD%D0%BD%D1%8F" TargetMode="External"/><Relationship Id="rId72" Type="http://schemas.openxmlformats.org/officeDocument/2006/relationships/hyperlink" Target="https://uk.wikipedia.org/wiki/%D0%A2%D0%BE%D0%BA%D1%81%D0%B8%D0%BD%D0%B8" TargetMode="External"/><Relationship Id="rId93" Type="http://schemas.openxmlformats.org/officeDocument/2006/relationships/hyperlink" Target="https://uk.wikipedia.org/wiki/%D0%9F%D1%80%D0%BE%D1%82%D0%B8%D0%B2%D0%BD%D0%B8%D0%BA" TargetMode="External"/><Relationship Id="rId98" Type="http://schemas.openxmlformats.org/officeDocument/2006/relationships/hyperlink" Target="https://uk.wikipedia.org/wiki/%D0%91%D1%96%D0%BE%D0%BB%D0%BE%D0%B3%D1%96%D1%87%D0%BD%D0%B5_%D0%B7%D0%B0%D0%B1%D1%80%D1%83%D0%B4%D0%BD%D0%B5%D0%BD%D0%BD%D1%8F" TargetMode="External"/><Relationship Id="rId121" Type="http://schemas.openxmlformats.org/officeDocument/2006/relationships/hyperlink" Target="https://uk.wikipedia.org/wiki/%D0%94%D0%B5%D0%B7%D1%96%D0%BD%D1%84%D0%BE%D1%80%D0%BC%D0%B0%D1%86%D1%96%D1%8F" TargetMode="External"/><Relationship Id="rId142" Type="http://schemas.openxmlformats.org/officeDocument/2006/relationships/hyperlink" Target="https://uk.wikipedia.org/wiki/%D0%A1%D0%B8%D0%BD%D0%B8%D0%BB%D1%8C%D0%BD%D0%B0_%D0%BA%D0%B8%D1%81%D0%BB%D0%BE%D1%82%D0%B0" TargetMode="Externa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uk.wikipedia.org/wiki/%D0%9C%D0%BE%D0%BB%D0%B5%D0%BA%D1%83%D0%BB%D0%B0" TargetMode="External"/><Relationship Id="rId46" Type="http://schemas.openxmlformats.org/officeDocument/2006/relationships/hyperlink" Target="https://uk.wikipedia.org/wiki/%D0%9A%D0%B0%D1%80%D0%B1%D1%96%D0%B4_%D0%B1%D0%BE%D1%80%D1%83" TargetMode="External"/><Relationship Id="rId67" Type="http://schemas.openxmlformats.org/officeDocument/2006/relationships/hyperlink" Target="https://uk.wikipedia.org/wiki/%D0%91%D1%96%D0%BE%D0%BB%D0%BE%D0%B3%D1%96%D1%87%D0%BD%D1%96_%D0%B0%D0%B3%D0%B5%D0%BD%D1%82%D0%B8" TargetMode="External"/><Relationship Id="rId116" Type="http://schemas.openxmlformats.org/officeDocument/2006/relationships/hyperlink" Target="https://uk.wikipedia.org/wiki/%D0%9E%D1%81%D0%B5%D1%80%D0%B5%D0%B4%D0%BE%D0%BA_%D1%83%D1%80%D0%B0%D0%B6%D0%B5%D0%BD%D0%BD%D1%8F" TargetMode="External"/><Relationship Id="rId137" Type="http://schemas.openxmlformats.org/officeDocument/2006/relationships/hyperlink" Target="https://uk.wikipedia.org/wiki/V-%D0%B3%D0%B0%D0%B7%D0%B8" TargetMode="External"/><Relationship Id="rId158" Type="http://schemas.openxmlformats.org/officeDocument/2006/relationships/image" Target="media/image17.jpeg"/><Relationship Id="rId20" Type="http://schemas.openxmlformats.org/officeDocument/2006/relationships/hyperlink" Target="https://uk.wikipedia.org/wiki/%D0%A2%D0%B2%D0%B0%D1%80%D0%B8%D0%BD%D0%B8" TargetMode="External"/><Relationship Id="rId41" Type="http://schemas.openxmlformats.org/officeDocument/2006/relationships/hyperlink" Target="https://uk.wikipedia.org/wiki/%D0%9D%D0%B5%D0%B9%D1%82%D1%80%D0%BE%D0%BD" TargetMode="External"/><Relationship Id="rId62" Type="http://schemas.openxmlformats.org/officeDocument/2006/relationships/hyperlink" Target="https://uk.wikipedia.org/wiki/%D0%9A%D0%BB%D0%B0%D1%83%D1%81%D1%82%D1%80%D0%BE%D1%84%D0%BE%D0%B1%D1%96%D1%8F" TargetMode="External"/><Relationship Id="rId83" Type="http://schemas.openxmlformats.org/officeDocument/2006/relationships/hyperlink" Target="https://uk.wikipedia.org/wiki/%D0%97%D0%B1%D1%80%D0%BE%D1%8F_%D0%BD%D0%B5%D0%BB%D0%B5%D1%82%D0%B0%D0%BB%D1%8C%D0%BD%D0%BE%D1%97_%D0%B4%D1%96%D1%97" TargetMode="External"/><Relationship Id="rId88" Type="http://schemas.openxmlformats.org/officeDocument/2006/relationships/hyperlink" Target="https://uk.wikipedia.org/wiki/%D0%AF%D0%B4%D0%B5%D1%80%D0%BD%D0%B0_%D0%B7%D0%B1%D1%80%D0%BE%D1%8F" TargetMode="External"/><Relationship Id="rId111" Type="http://schemas.openxmlformats.org/officeDocument/2006/relationships/hyperlink" Target="https://uk.wikipedia.org/wiki/%D0%9B%D1%96%D0%BA%D0%B2%D1%96%D0%B4%D0%B0%D1%86%D1%96%D1%8F_%D0%BD%D0%B0%D0%B4%D0%B7%D0%B2%D0%B8%D1%87%D0%B0%D0%B9%D0%BD%D0%BE%D1%97_%D1%81%D0%B8%D1%82%D1%83%D0%B0%D1%86%D1%96%D1%97" TargetMode="External"/><Relationship Id="rId132" Type="http://schemas.openxmlformats.org/officeDocument/2006/relationships/hyperlink" Target="https://uk.wikipedia.org/wiki/%D0%91%D0%BE%D1%97_%D0%B7%D0%B0_%D0%9C%D0%B0%D1%80%D1%96%D1%83%D0%BF%D0%BE%D0%BB%D1%8C_(2022)" TargetMode="External"/><Relationship Id="rId153"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424</TotalTime>
  <Pages>21</Pages>
  <Words>9320</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КН(ИТ)</cp:lastModifiedBy>
  <cp:revision>62</cp:revision>
  <cp:lastPrinted>2022-04-13T12:15:00Z</cp:lastPrinted>
  <dcterms:created xsi:type="dcterms:W3CDTF">2022-04-12T12:48:00Z</dcterms:created>
  <dcterms:modified xsi:type="dcterms:W3CDTF">2022-04-28T07:29:00Z</dcterms:modified>
</cp:coreProperties>
</file>