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ACA" w:rsidRPr="008E6FDA" w:rsidRDefault="00F07BC7" w:rsidP="00272E9E">
      <w:pPr>
        <w:pStyle w:val="Bodytext30"/>
        <w:shd w:val="clear" w:color="auto" w:fill="auto"/>
        <w:spacing w:after="0" w:line="240" w:lineRule="auto"/>
        <w:ind w:firstLine="567"/>
        <w:contextualSpacing/>
        <w:rPr>
          <w:sz w:val="24"/>
          <w:szCs w:val="24"/>
          <w:lang w:val="uk-UA"/>
        </w:rPr>
      </w:pPr>
      <w:r w:rsidRPr="008E6FDA">
        <w:rPr>
          <w:sz w:val="24"/>
          <w:szCs w:val="24"/>
          <w:lang w:val="uk-UA"/>
        </w:rPr>
        <w:t>ЗВІТ</w:t>
      </w:r>
    </w:p>
    <w:p w:rsidR="006011D8" w:rsidRPr="008E6FDA" w:rsidRDefault="00D43ACA" w:rsidP="00272E9E">
      <w:pPr>
        <w:tabs>
          <w:tab w:val="num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E6FD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</w:t>
      </w:r>
      <w:r w:rsidR="00167D7B" w:rsidRPr="008E6FDA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результати </w:t>
      </w:r>
      <w:r w:rsidRPr="008E6FD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проведення електронних консультації  </w:t>
      </w:r>
      <w:bookmarkStart w:id="0" w:name="bookmark0"/>
      <w:r w:rsidR="00F07BC7" w:rsidRPr="008E6FD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 громадськістю </w:t>
      </w:r>
      <w:r w:rsidR="002F76B3" w:rsidRPr="008E6FD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з 03.04.2023 до 17.04.2023 щодо </w:t>
      </w:r>
      <w:r w:rsidR="002F76B3" w:rsidRPr="008E6FDA">
        <w:rPr>
          <w:rFonts w:ascii="Times New Roman" w:hAnsi="Times New Roman" w:cs="Times New Roman"/>
          <w:b/>
          <w:sz w:val="24"/>
          <w:szCs w:val="24"/>
          <w:lang w:val="uk-UA"/>
        </w:rPr>
        <w:t>порядку перерахування  пенсій з 01 березня 2023 року пенсіонерам.</w:t>
      </w:r>
    </w:p>
    <w:p w:rsidR="002F76B3" w:rsidRPr="008E6FDA" w:rsidRDefault="002F76B3" w:rsidP="00272E9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43ACA" w:rsidRPr="008E6FDA" w:rsidRDefault="00D43ACA" w:rsidP="00272E9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8E6FDA">
        <w:rPr>
          <w:rFonts w:ascii="Times New Roman" w:hAnsi="Times New Roman" w:cs="Times New Roman"/>
          <w:b/>
          <w:i/>
          <w:sz w:val="24"/>
          <w:szCs w:val="24"/>
          <w:lang w:val="uk-UA"/>
        </w:rPr>
        <w:t>Орган виконавчої влади, яки</w:t>
      </w:r>
      <w:bookmarkStart w:id="1" w:name="_GoBack"/>
      <w:bookmarkEnd w:id="1"/>
      <w:r w:rsidRPr="008E6FDA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й проводив </w:t>
      </w:r>
      <w:r w:rsidR="00167D7B" w:rsidRPr="008E6FDA">
        <w:rPr>
          <w:rFonts w:ascii="Times New Roman" w:hAnsi="Times New Roman" w:cs="Times New Roman"/>
          <w:b/>
          <w:i/>
          <w:sz w:val="24"/>
          <w:szCs w:val="24"/>
          <w:lang w:val="uk-UA"/>
        </w:rPr>
        <w:t>обговорення</w:t>
      </w:r>
      <w:r w:rsidRPr="008E6FDA">
        <w:rPr>
          <w:rFonts w:ascii="Times New Roman" w:hAnsi="Times New Roman" w:cs="Times New Roman"/>
          <w:b/>
          <w:i/>
          <w:sz w:val="24"/>
          <w:szCs w:val="24"/>
          <w:lang w:val="uk-UA"/>
        </w:rPr>
        <w:t>:</w:t>
      </w:r>
      <w:bookmarkEnd w:id="0"/>
    </w:p>
    <w:p w:rsidR="00FC5168" w:rsidRPr="008E6FDA" w:rsidRDefault="001C4965" w:rsidP="00272E9E">
      <w:pPr>
        <w:pStyle w:val="Heading10"/>
        <w:keepNext/>
        <w:keepLines/>
        <w:shd w:val="clear" w:color="auto" w:fill="auto"/>
        <w:spacing w:before="0" w:line="240" w:lineRule="auto"/>
        <w:ind w:firstLine="567"/>
        <w:contextualSpacing/>
        <w:rPr>
          <w:b w:val="0"/>
          <w:i w:val="0"/>
          <w:sz w:val="24"/>
          <w:szCs w:val="24"/>
          <w:lang w:val="uk-UA"/>
        </w:rPr>
      </w:pPr>
      <w:r w:rsidRPr="008E6FDA">
        <w:rPr>
          <w:b w:val="0"/>
          <w:i w:val="0"/>
          <w:sz w:val="24"/>
          <w:szCs w:val="24"/>
          <w:lang w:val="uk-UA"/>
        </w:rPr>
        <w:t>Болградська</w:t>
      </w:r>
      <w:r w:rsidR="00FC5168" w:rsidRPr="008E6FDA">
        <w:rPr>
          <w:b w:val="0"/>
          <w:i w:val="0"/>
          <w:sz w:val="24"/>
          <w:szCs w:val="24"/>
          <w:lang w:val="uk-UA"/>
        </w:rPr>
        <w:t xml:space="preserve"> районна </w:t>
      </w:r>
      <w:r w:rsidR="00517289" w:rsidRPr="008E6FDA">
        <w:rPr>
          <w:b w:val="0"/>
          <w:i w:val="0"/>
          <w:sz w:val="24"/>
          <w:szCs w:val="24"/>
          <w:lang w:val="uk-UA"/>
        </w:rPr>
        <w:t>військов</w:t>
      </w:r>
      <w:r w:rsidR="00FC5168" w:rsidRPr="008E6FDA">
        <w:rPr>
          <w:b w:val="0"/>
          <w:i w:val="0"/>
          <w:sz w:val="24"/>
          <w:szCs w:val="24"/>
          <w:lang w:val="uk-UA"/>
        </w:rPr>
        <w:t>а</w:t>
      </w:r>
      <w:r w:rsidR="00FC5168" w:rsidRPr="008E6FDA">
        <w:rPr>
          <w:b w:val="0"/>
          <w:bCs w:val="0"/>
          <w:i w:val="0"/>
          <w:sz w:val="24"/>
          <w:szCs w:val="24"/>
          <w:lang w:val="uk-UA"/>
        </w:rPr>
        <w:t xml:space="preserve"> </w:t>
      </w:r>
      <w:r w:rsidR="00FC5168" w:rsidRPr="008E6FDA">
        <w:rPr>
          <w:b w:val="0"/>
          <w:i w:val="0"/>
          <w:sz w:val="24"/>
          <w:szCs w:val="24"/>
          <w:lang w:val="uk-UA"/>
        </w:rPr>
        <w:t>адміністрація</w:t>
      </w:r>
    </w:p>
    <w:p w:rsidR="00FC5168" w:rsidRPr="008E6FDA" w:rsidRDefault="00FC5168" w:rsidP="00272E9E">
      <w:pPr>
        <w:pStyle w:val="Heading10"/>
        <w:keepNext/>
        <w:keepLines/>
        <w:shd w:val="clear" w:color="auto" w:fill="auto"/>
        <w:spacing w:before="0" w:line="240" w:lineRule="auto"/>
        <w:ind w:firstLine="567"/>
        <w:contextualSpacing/>
        <w:rPr>
          <w:b w:val="0"/>
          <w:i w:val="0"/>
          <w:sz w:val="24"/>
          <w:szCs w:val="24"/>
          <w:lang w:val="uk-UA"/>
        </w:rPr>
      </w:pPr>
    </w:p>
    <w:p w:rsidR="00FC5168" w:rsidRPr="008E6FDA" w:rsidRDefault="00F07BC7" w:rsidP="00272E9E">
      <w:pPr>
        <w:pStyle w:val="Heading10"/>
        <w:keepNext/>
        <w:keepLines/>
        <w:spacing w:before="0" w:line="240" w:lineRule="auto"/>
        <w:ind w:firstLine="567"/>
        <w:contextualSpacing/>
        <w:rPr>
          <w:sz w:val="24"/>
          <w:szCs w:val="24"/>
          <w:lang w:val="uk-UA"/>
        </w:rPr>
      </w:pPr>
      <w:bookmarkStart w:id="2" w:name="bookmark1"/>
      <w:r w:rsidRPr="008E6FDA">
        <w:rPr>
          <w:sz w:val="24"/>
          <w:szCs w:val="24"/>
          <w:lang w:val="uk-UA"/>
        </w:rPr>
        <w:t>Зміст питання або назва проекту акта, що виносилися на обговорення:</w:t>
      </w:r>
      <w:bookmarkEnd w:id="2"/>
    </w:p>
    <w:p w:rsidR="007D6322" w:rsidRPr="008E6FDA" w:rsidRDefault="002F76B3" w:rsidP="00272E9E">
      <w:pPr>
        <w:pStyle w:val="Heading10"/>
        <w:keepNext/>
        <w:keepLines/>
        <w:shd w:val="clear" w:color="auto" w:fill="auto"/>
        <w:spacing w:before="0" w:line="240" w:lineRule="auto"/>
        <w:ind w:firstLine="567"/>
        <w:contextualSpacing/>
        <w:rPr>
          <w:b w:val="0"/>
          <w:i w:val="0"/>
          <w:sz w:val="24"/>
          <w:szCs w:val="24"/>
          <w:lang w:val="uk-UA"/>
        </w:rPr>
      </w:pPr>
      <w:bookmarkStart w:id="3" w:name="bookmark2"/>
      <w:r w:rsidRPr="008E6FDA">
        <w:rPr>
          <w:b w:val="0"/>
          <w:i w:val="0"/>
          <w:sz w:val="24"/>
          <w:szCs w:val="24"/>
          <w:lang w:val="uk-UA"/>
        </w:rPr>
        <w:t>З</w:t>
      </w:r>
      <w:r w:rsidRPr="008E6FDA">
        <w:rPr>
          <w:b w:val="0"/>
          <w:i w:val="0"/>
          <w:sz w:val="24"/>
          <w:szCs w:val="24"/>
          <w:lang w:val="uk-UA"/>
        </w:rPr>
        <w:t>мін діючого пенсійного законодавства, які внесені з 01 грудня 2022 року до постанови  Кабінету Міністрів України від 02.12. 2022 року  № 1350 “Про внесення змін до деяких постанов Кабінету Міністрів України щодо забезпечення реалізації окремих функцій Пенсійного фонду України та визнання такими, що втратили чинність, деяких постанов Кабінету Міністрів України”</w:t>
      </w:r>
      <w:r w:rsidRPr="008E6FDA">
        <w:rPr>
          <w:b w:val="0"/>
          <w:i w:val="0"/>
          <w:sz w:val="24"/>
          <w:szCs w:val="24"/>
          <w:lang w:val="uk-UA"/>
        </w:rPr>
        <w:t>.</w:t>
      </w:r>
    </w:p>
    <w:p w:rsidR="002F76B3" w:rsidRPr="008E6FDA" w:rsidRDefault="002F76B3" w:rsidP="00272E9E">
      <w:pPr>
        <w:pStyle w:val="Heading10"/>
        <w:keepNext/>
        <w:keepLines/>
        <w:shd w:val="clear" w:color="auto" w:fill="auto"/>
        <w:spacing w:before="0" w:line="240" w:lineRule="auto"/>
        <w:ind w:firstLine="567"/>
        <w:contextualSpacing/>
        <w:rPr>
          <w:b w:val="0"/>
          <w:i w:val="0"/>
          <w:sz w:val="24"/>
          <w:szCs w:val="24"/>
          <w:lang w:val="uk-UA"/>
        </w:rPr>
      </w:pPr>
    </w:p>
    <w:p w:rsidR="00FC5168" w:rsidRPr="008E6FDA" w:rsidRDefault="00FC5168" w:rsidP="00272E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6FDA">
        <w:rPr>
          <w:rFonts w:ascii="Times New Roman" w:hAnsi="Times New Roman" w:cs="Times New Roman"/>
          <w:sz w:val="24"/>
          <w:szCs w:val="24"/>
          <w:lang w:val="uk-UA"/>
        </w:rPr>
        <w:t>Інформація про осіб, що взяли участь в електронних консультаціях:</w:t>
      </w:r>
      <w:bookmarkEnd w:id="3"/>
      <w:r w:rsidRPr="008E6FD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bookmarkStart w:id="4" w:name="bookmark3"/>
      <w:r w:rsidR="00066361" w:rsidRPr="008E6FDA">
        <w:rPr>
          <w:rFonts w:ascii="Times New Roman" w:hAnsi="Times New Roman" w:cs="Times New Roman"/>
          <w:sz w:val="24"/>
          <w:szCs w:val="24"/>
          <w:lang w:val="uk-UA"/>
        </w:rPr>
        <w:t>широкі верстви населення всіх вікових груп та соціальних категорій.</w:t>
      </w:r>
    </w:p>
    <w:p w:rsidR="001F7DE6" w:rsidRPr="008E6FDA" w:rsidRDefault="001F7DE6" w:rsidP="00272E9E">
      <w:pPr>
        <w:pStyle w:val="Heading10"/>
        <w:keepNext/>
        <w:keepLines/>
        <w:shd w:val="clear" w:color="auto" w:fill="auto"/>
        <w:spacing w:before="0" w:line="240" w:lineRule="auto"/>
        <w:ind w:firstLine="567"/>
        <w:contextualSpacing/>
        <w:rPr>
          <w:b w:val="0"/>
          <w:i w:val="0"/>
          <w:sz w:val="24"/>
          <w:szCs w:val="24"/>
          <w:lang w:val="uk-UA"/>
        </w:rPr>
      </w:pPr>
    </w:p>
    <w:p w:rsidR="00FC5168" w:rsidRPr="008E6FDA" w:rsidRDefault="00FC5168" w:rsidP="00272E9E">
      <w:pPr>
        <w:pStyle w:val="Heading10"/>
        <w:keepNext/>
        <w:keepLines/>
        <w:shd w:val="clear" w:color="auto" w:fill="auto"/>
        <w:spacing w:before="0" w:line="240" w:lineRule="auto"/>
        <w:ind w:firstLine="567"/>
        <w:contextualSpacing/>
        <w:rPr>
          <w:sz w:val="24"/>
          <w:szCs w:val="24"/>
          <w:lang w:val="uk-UA"/>
        </w:rPr>
      </w:pPr>
      <w:r w:rsidRPr="008E6FDA">
        <w:rPr>
          <w:sz w:val="24"/>
          <w:szCs w:val="24"/>
          <w:lang w:val="uk-UA"/>
        </w:rPr>
        <w:t>Інформація про пропозиції, що надійшли до органу виконавчої влади</w:t>
      </w:r>
      <w:bookmarkStart w:id="5" w:name="bookmark4"/>
      <w:bookmarkEnd w:id="4"/>
      <w:r w:rsidR="004F5ED2" w:rsidRPr="008E6FDA">
        <w:rPr>
          <w:sz w:val="24"/>
          <w:szCs w:val="24"/>
          <w:lang w:val="uk-UA"/>
        </w:rPr>
        <w:t xml:space="preserve"> </w:t>
      </w:r>
      <w:r w:rsidRPr="008E6FDA">
        <w:rPr>
          <w:sz w:val="24"/>
          <w:szCs w:val="24"/>
          <w:lang w:val="uk-UA"/>
        </w:rPr>
        <w:t>за результатами електронних консультацій:</w:t>
      </w:r>
    </w:p>
    <w:p w:rsidR="00FC5168" w:rsidRPr="008E6FDA" w:rsidRDefault="00FC5168" w:rsidP="00272E9E">
      <w:pPr>
        <w:pStyle w:val="Heading10"/>
        <w:keepNext/>
        <w:keepLines/>
        <w:shd w:val="clear" w:color="auto" w:fill="auto"/>
        <w:spacing w:before="0" w:line="240" w:lineRule="auto"/>
        <w:ind w:firstLine="567"/>
        <w:contextualSpacing/>
        <w:rPr>
          <w:b w:val="0"/>
          <w:i w:val="0"/>
          <w:sz w:val="24"/>
          <w:szCs w:val="24"/>
          <w:lang w:val="uk-UA"/>
        </w:rPr>
      </w:pPr>
      <w:r w:rsidRPr="008E6FDA">
        <w:rPr>
          <w:b w:val="0"/>
          <w:i w:val="0"/>
          <w:sz w:val="24"/>
          <w:szCs w:val="24"/>
          <w:lang w:val="uk-UA"/>
        </w:rPr>
        <w:t>Пропозицій та зауважень не надходило.</w:t>
      </w:r>
      <w:bookmarkEnd w:id="5"/>
    </w:p>
    <w:p w:rsidR="001F7DE6" w:rsidRPr="008E6FDA" w:rsidRDefault="001F7DE6" w:rsidP="00272E9E">
      <w:pPr>
        <w:pStyle w:val="Heading10"/>
        <w:keepNext/>
        <w:keepLines/>
        <w:shd w:val="clear" w:color="auto" w:fill="auto"/>
        <w:spacing w:before="0" w:line="240" w:lineRule="auto"/>
        <w:ind w:firstLine="567"/>
        <w:contextualSpacing/>
        <w:rPr>
          <w:b w:val="0"/>
          <w:i w:val="0"/>
          <w:sz w:val="24"/>
          <w:szCs w:val="24"/>
          <w:lang w:val="uk-UA"/>
        </w:rPr>
      </w:pPr>
    </w:p>
    <w:p w:rsidR="00F07BC7" w:rsidRPr="008E6FDA" w:rsidRDefault="00F07BC7" w:rsidP="00272E9E">
      <w:pPr>
        <w:pStyle w:val="Heading10"/>
        <w:keepNext/>
        <w:keepLines/>
        <w:spacing w:before="0" w:line="240" w:lineRule="auto"/>
        <w:ind w:firstLine="567"/>
        <w:contextualSpacing/>
        <w:rPr>
          <w:sz w:val="24"/>
          <w:szCs w:val="24"/>
          <w:lang w:val="uk-UA"/>
        </w:rPr>
      </w:pPr>
      <w:r w:rsidRPr="008E6FDA">
        <w:rPr>
          <w:sz w:val="24"/>
          <w:szCs w:val="24"/>
          <w:lang w:val="uk-UA"/>
        </w:rPr>
        <w:t xml:space="preserve">Інформація про врахування пропозицій та зауважень громадськості з обов’язковим обґрунтуванням прийнятого рішення та причин неврахування пропозицій та зауважень: </w:t>
      </w:r>
    </w:p>
    <w:p w:rsidR="008E6FDA" w:rsidRPr="008E6FDA" w:rsidRDefault="007D5968" w:rsidP="00272E9E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lang w:val="uk-UA"/>
        </w:rPr>
      </w:pPr>
      <w:r w:rsidRPr="008E6FDA">
        <w:rPr>
          <w:lang w:val="uk-UA"/>
        </w:rPr>
        <w:t>Н</w:t>
      </w:r>
      <w:r w:rsidRPr="008E6FDA">
        <w:rPr>
          <w:lang w:val="uk-UA"/>
        </w:rPr>
        <w:t xml:space="preserve">ачальник відділу обслуговування громадян №6 управління обслуговування громадян ГУ ПФ України в Одеській області ознайомила з вимогами Постанови КМУ «Про індексацію пенсійних і страхових виплат та додаткових заходів щодо підвищення рівня соціального захисту найбільш вразливих верств населення у 2023 році». </w:t>
      </w:r>
    </w:p>
    <w:p w:rsidR="008E6FDA" w:rsidRPr="008E6FDA" w:rsidRDefault="008E6FDA" w:rsidP="00272E9E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1D1D1B"/>
          <w:lang w:val="uk-UA"/>
        </w:rPr>
      </w:pPr>
      <w:r w:rsidRPr="008E6FDA">
        <w:rPr>
          <w:lang w:val="uk-UA"/>
        </w:rPr>
        <w:t>Ч</w:t>
      </w:r>
      <w:r w:rsidRPr="008E6FDA">
        <w:rPr>
          <w:color w:val="1D1D1B"/>
          <w:lang w:val="uk-UA"/>
        </w:rPr>
        <w:t>астиною другою статті 42 Закону України “Про загальнообов’язкове державне пенсійне страхування“ передбачено здійснення щорічного перерахунку пенсій. Традиційно такий перерахунок називають “індексацією“ пенсій.</w:t>
      </w:r>
    </w:p>
    <w:p w:rsidR="008E6FDA" w:rsidRPr="008E6FDA" w:rsidRDefault="008E6FDA" w:rsidP="00272E9E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1D1D1B"/>
          <w:lang w:val="uk-UA"/>
        </w:rPr>
      </w:pPr>
      <w:r w:rsidRPr="008E6FDA">
        <w:rPr>
          <w:color w:val="1D1D1B"/>
          <w:lang w:val="uk-UA"/>
        </w:rPr>
        <w:t> Механізм проведення такого щорічного перерахунку пенсій визначено у Порядку, затвердженому постановою Уряду від 20.02.2019 № 124.</w:t>
      </w:r>
    </w:p>
    <w:p w:rsidR="008E6FDA" w:rsidRPr="008E6FDA" w:rsidRDefault="008E6FDA" w:rsidP="00272E9E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1D1D1B"/>
          <w:lang w:val="uk-UA"/>
        </w:rPr>
      </w:pPr>
      <w:r w:rsidRPr="008E6FDA">
        <w:rPr>
          <w:color w:val="1D1D1B"/>
          <w:lang w:val="uk-UA"/>
        </w:rPr>
        <w:t>Зокрема, цей механізм передбачає проведення перерахунку пенсій, призначених за зверненнями, що надійшли по 31 грудня року, що передує року перерахунку, шляхом збільшення показника середньої заробітної плати (доходу) в Україні, з якої сплачено страхові внески, і який враховується для обчислення пенсії. При цьому не має значення, до якої категорії належить пенсіонер: працюючих чи не працюючих.</w:t>
      </w:r>
    </w:p>
    <w:p w:rsidR="008E6FDA" w:rsidRPr="008E6FDA" w:rsidRDefault="008E6FDA" w:rsidP="00272E9E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1D1D1B"/>
          <w:lang w:val="uk-UA"/>
        </w:rPr>
      </w:pPr>
      <w:r w:rsidRPr="008E6FDA">
        <w:rPr>
          <w:color w:val="1D1D1B"/>
          <w:lang w:val="uk-UA"/>
        </w:rPr>
        <w:t> Коефіцієнт збільшення показника середньої заробітної плати (доходу) в Україні, з якої сплачено страхові внески, та який враховується для обчислення пенсії, щороку визначає Кабінет Міністрів України.</w:t>
      </w:r>
    </w:p>
    <w:p w:rsidR="003D775C" w:rsidRPr="008E6FDA" w:rsidRDefault="008E6FDA" w:rsidP="00272E9E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1D1D1B"/>
          <w:lang w:val="uk-UA"/>
        </w:rPr>
      </w:pPr>
      <w:proofErr w:type="spellStart"/>
      <w:r w:rsidRPr="008E6FDA">
        <w:rPr>
          <w:color w:val="1D1D1B"/>
          <w:lang w:val="uk-UA"/>
        </w:rPr>
        <w:t> Цьогорі</w:t>
      </w:r>
      <w:proofErr w:type="spellEnd"/>
      <w:r w:rsidRPr="008E6FDA">
        <w:rPr>
          <w:color w:val="1D1D1B"/>
          <w:lang w:val="uk-UA"/>
        </w:rPr>
        <w:t>ч, відповідно до постанови Уряду від 24.02.2023 № 168 “Про індексацію пенсійних і страхових виплат та додаткових заходів щодо підвищення рівня соціального захисту найбільш вразливих верств населення у 2023 році”, з 1 березня пенсії, призначені відповідно до законів України “Про загальнообов’язкове державне пенсійне страхування“, “Про статус і соціальний захист громадян, які постраждали внаслідок Чорнобильської катастрофи“ та “Про пенсійне забезпечення осіб, звільнених з військової служби, та деяких інших осіб“ (особам з числа військовослужбовців строкової служби), перераховуються із застосуванням коефіцієнта збільшення середньої заробітної плати в Україні, з якої сплачено страхові внески, та який враховується для обчислення пенсій, у розмірі 1,197.</w:t>
      </w:r>
    </w:p>
    <w:p w:rsidR="00FC5168" w:rsidRPr="008E6FDA" w:rsidRDefault="00FC5168" w:rsidP="00272E9E">
      <w:pPr>
        <w:pStyle w:val="Heading10"/>
        <w:keepNext/>
        <w:keepLines/>
        <w:shd w:val="clear" w:color="auto" w:fill="auto"/>
        <w:spacing w:before="0" w:line="240" w:lineRule="auto"/>
        <w:ind w:firstLine="567"/>
        <w:contextualSpacing/>
        <w:rPr>
          <w:sz w:val="24"/>
          <w:szCs w:val="24"/>
          <w:lang w:val="uk-UA"/>
        </w:rPr>
      </w:pPr>
      <w:bookmarkStart w:id="6" w:name="bookmark5"/>
      <w:r w:rsidRPr="008E6FDA">
        <w:rPr>
          <w:sz w:val="24"/>
          <w:szCs w:val="24"/>
          <w:lang w:val="uk-UA"/>
        </w:rPr>
        <w:lastRenderedPageBreak/>
        <w:t>Інформація про рішення, прийняті за результатами публічного громадського обговорення</w:t>
      </w:r>
      <w:bookmarkEnd w:id="6"/>
      <w:r w:rsidR="004F5ED2" w:rsidRPr="008E6FDA">
        <w:rPr>
          <w:sz w:val="24"/>
          <w:szCs w:val="24"/>
          <w:lang w:val="uk-UA"/>
        </w:rPr>
        <w:t>:</w:t>
      </w:r>
    </w:p>
    <w:p w:rsidR="00980F83" w:rsidRPr="008E6FDA" w:rsidRDefault="00A43DA7" w:rsidP="00272E9E">
      <w:pPr>
        <w:pStyle w:val="1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4"/>
          <w:szCs w:val="24"/>
          <w:lang w:val="uk-UA"/>
        </w:rPr>
      </w:pPr>
      <w:r w:rsidRPr="008E6FDA">
        <w:rPr>
          <w:sz w:val="24"/>
          <w:szCs w:val="24"/>
          <w:lang w:val="uk-UA"/>
        </w:rPr>
        <w:t>Інформація</w:t>
      </w:r>
      <w:r w:rsidR="00F64F69" w:rsidRPr="008E6FDA">
        <w:rPr>
          <w:sz w:val="24"/>
          <w:szCs w:val="24"/>
          <w:lang w:val="uk-UA"/>
        </w:rPr>
        <w:t xml:space="preserve"> з роз’ясненнями </w:t>
      </w:r>
      <w:r w:rsidRPr="008E6FDA">
        <w:rPr>
          <w:sz w:val="24"/>
          <w:szCs w:val="24"/>
          <w:lang w:val="uk-UA"/>
        </w:rPr>
        <w:t xml:space="preserve"> «</w:t>
      </w:r>
      <w:r w:rsidR="00146F3D" w:rsidRPr="008E6FDA">
        <w:rPr>
          <w:b w:val="0"/>
          <w:sz w:val="24"/>
          <w:szCs w:val="24"/>
          <w:lang w:val="uk-UA"/>
        </w:rPr>
        <w:t>Щ</w:t>
      </w:r>
      <w:r w:rsidR="00146F3D" w:rsidRPr="008E6FDA">
        <w:rPr>
          <w:b w:val="0"/>
          <w:sz w:val="24"/>
          <w:szCs w:val="24"/>
          <w:lang w:val="uk-UA"/>
        </w:rPr>
        <w:t>одо порядку перерахування  пенсій з 01 березня 2023 року пенсіонерам</w:t>
      </w:r>
      <w:r w:rsidRPr="008E6FDA">
        <w:rPr>
          <w:sz w:val="24"/>
          <w:szCs w:val="24"/>
          <w:lang w:val="uk-UA"/>
        </w:rPr>
        <w:t xml:space="preserve">» </w:t>
      </w:r>
      <w:r w:rsidRPr="008E6FDA">
        <w:rPr>
          <w:b w:val="0"/>
          <w:sz w:val="24"/>
          <w:szCs w:val="24"/>
          <w:lang w:val="uk-UA"/>
        </w:rPr>
        <w:t xml:space="preserve">розміщена на офіційному сайті </w:t>
      </w:r>
      <w:r w:rsidR="00F64F69" w:rsidRPr="008E6FDA">
        <w:rPr>
          <w:b w:val="0"/>
          <w:sz w:val="24"/>
          <w:szCs w:val="24"/>
          <w:lang w:val="uk-UA"/>
        </w:rPr>
        <w:t xml:space="preserve">Болградської </w:t>
      </w:r>
      <w:r w:rsidRPr="008E6FDA">
        <w:rPr>
          <w:b w:val="0"/>
          <w:sz w:val="24"/>
          <w:szCs w:val="24"/>
          <w:lang w:val="uk-UA"/>
        </w:rPr>
        <w:t xml:space="preserve"> районної </w:t>
      </w:r>
      <w:r w:rsidR="00517289" w:rsidRPr="008E6FDA">
        <w:rPr>
          <w:b w:val="0"/>
          <w:sz w:val="24"/>
          <w:szCs w:val="24"/>
          <w:lang w:val="uk-UA"/>
        </w:rPr>
        <w:t>військов</w:t>
      </w:r>
      <w:r w:rsidRPr="008E6FDA">
        <w:rPr>
          <w:b w:val="0"/>
          <w:sz w:val="24"/>
          <w:szCs w:val="24"/>
          <w:lang w:val="uk-UA"/>
        </w:rPr>
        <w:t>ої адміністрації за посиланням</w:t>
      </w:r>
      <w:r w:rsidR="00F64F69" w:rsidRPr="008E6FDA">
        <w:rPr>
          <w:b w:val="0"/>
          <w:sz w:val="24"/>
          <w:szCs w:val="24"/>
          <w:lang w:val="uk-UA"/>
        </w:rPr>
        <w:t xml:space="preserve">: </w:t>
      </w:r>
      <w:r w:rsidR="00146F3D" w:rsidRPr="008E6FDA">
        <w:rPr>
          <w:b w:val="0"/>
          <w:sz w:val="24"/>
          <w:szCs w:val="24"/>
          <w:lang w:val="uk-UA"/>
        </w:rPr>
        <w:t>https://izmail-rda.od.gov.ua/yakyj-mehanizm-provedennya-indeksacziyi-pensij-z-1-bereznya-czogo-roku/</w:t>
      </w:r>
    </w:p>
    <w:p w:rsidR="00272E9E" w:rsidRPr="008E6FDA" w:rsidRDefault="00272E9E">
      <w:pPr>
        <w:pStyle w:val="1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4"/>
          <w:szCs w:val="24"/>
          <w:lang w:val="uk-UA"/>
        </w:rPr>
      </w:pPr>
    </w:p>
    <w:sectPr w:rsidR="00272E9E" w:rsidRPr="008E6FDA" w:rsidSect="003D0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168"/>
    <w:rsid w:val="00017541"/>
    <w:rsid w:val="00066361"/>
    <w:rsid w:val="00146F3D"/>
    <w:rsid w:val="00167D7B"/>
    <w:rsid w:val="001A03F0"/>
    <w:rsid w:val="001C001C"/>
    <w:rsid w:val="001C4965"/>
    <w:rsid w:val="001F1201"/>
    <w:rsid w:val="001F7DE6"/>
    <w:rsid w:val="00224A98"/>
    <w:rsid w:val="00257E6D"/>
    <w:rsid w:val="00272E9E"/>
    <w:rsid w:val="002F76B3"/>
    <w:rsid w:val="003616BE"/>
    <w:rsid w:val="003A28FF"/>
    <w:rsid w:val="003D775C"/>
    <w:rsid w:val="003F4058"/>
    <w:rsid w:val="004E60A4"/>
    <w:rsid w:val="004F4E69"/>
    <w:rsid w:val="004F5ED2"/>
    <w:rsid w:val="00517289"/>
    <w:rsid w:val="00553272"/>
    <w:rsid w:val="0059054E"/>
    <w:rsid w:val="00591251"/>
    <w:rsid w:val="00592368"/>
    <w:rsid w:val="005B11B2"/>
    <w:rsid w:val="006011D8"/>
    <w:rsid w:val="0063391F"/>
    <w:rsid w:val="00772576"/>
    <w:rsid w:val="00772946"/>
    <w:rsid w:val="007844EB"/>
    <w:rsid w:val="007B0903"/>
    <w:rsid w:val="007D5968"/>
    <w:rsid w:val="007D6322"/>
    <w:rsid w:val="0080241A"/>
    <w:rsid w:val="00816B78"/>
    <w:rsid w:val="00862226"/>
    <w:rsid w:val="008E554B"/>
    <w:rsid w:val="008E6FDA"/>
    <w:rsid w:val="00927AAC"/>
    <w:rsid w:val="00954740"/>
    <w:rsid w:val="00980F83"/>
    <w:rsid w:val="00982076"/>
    <w:rsid w:val="00982627"/>
    <w:rsid w:val="009B54CB"/>
    <w:rsid w:val="009C0BC5"/>
    <w:rsid w:val="00A20D74"/>
    <w:rsid w:val="00A27520"/>
    <w:rsid w:val="00A43DA7"/>
    <w:rsid w:val="00A83980"/>
    <w:rsid w:val="00A8583F"/>
    <w:rsid w:val="00AE2CAF"/>
    <w:rsid w:val="00B0269D"/>
    <w:rsid w:val="00B36DA9"/>
    <w:rsid w:val="00B77CF7"/>
    <w:rsid w:val="00B96B52"/>
    <w:rsid w:val="00BB4268"/>
    <w:rsid w:val="00C05AF3"/>
    <w:rsid w:val="00C27529"/>
    <w:rsid w:val="00C41FEC"/>
    <w:rsid w:val="00C57FE4"/>
    <w:rsid w:val="00C825F4"/>
    <w:rsid w:val="00CB30CD"/>
    <w:rsid w:val="00CE2FE1"/>
    <w:rsid w:val="00D00969"/>
    <w:rsid w:val="00D37630"/>
    <w:rsid w:val="00D43ACA"/>
    <w:rsid w:val="00D91434"/>
    <w:rsid w:val="00DE065A"/>
    <w:rsid w:val="00E16056"/>
    <w:rsid w:val="00E87D71"/>
    <w:rsid w:val="00F07BC7"/>
    <w:rsid w:val="00F50A32"/>
    <w:rsid w:val="00F64F69"/>
    <w:rsid w:val="00F80BB9"/>
    <w:rsid w:val="00FB483A"/>
    <w:rsid w:val="00FB4BC1"/>
    <w:rsid w:val="00FC5168"/>
    <w:rsid w:val="00FE0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4F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">
    <w:name w:val="Heading #1_"/>
    <w:basedOn w:val="a0"/>
    <w:link w:val="Heading10"/>
    <w:locked/>
    <w:rsid w:val="00FC5168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FC5168"/>
    <w:pPr>
      <w:widowControl w:val="0"/>
      <w:shd w:val="clear" w:color="auto" w:fill="FFFFFF"/>
      <w:spacing w:before="300" w:after="0" w:line="322" w:lineRule="exact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Bodytext4">
    <w:name w:val="Body text (4)_"/>
    <w:basedOn w:val="a0"/>
    <w:link w:val="Bodytext40"/>
    <w:locked/>
    <w:rsid w:val="00FC5168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Bodytext40">
    <w:name w:val="Body text (4)"/>
    <w:basedOn w:val="a"/>
    <w:link w:val="Bodytext4"/>
    <w:rsid w:val="00FC5168"/>
    <w:pPr>
      <w:widowControl w:val="0"/>
      <w:shd w:val="clear" w:color="auto" w:fill="FFFFFF"/>
      <w:spacing w:before="300" w:after="0" w:line="322" w:lineRule="exact"/>
      <w:ind w:firstLine="860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bodytext30bullet1gif">
    <w:name w:val="bodytext30bullet1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30bullet2gif">
    <w:name w:val="bodytext30bullet2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30bullet3gif">
    <w:name w:val="bodytext30bullet3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0bullet1gif">
    <w:name w:val="heading10bullet1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0bullet2gif">
    <w:name w:val="heading10bullet2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0bullet3gif">
    <w:name w:val="heading10bullet3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40bullet1gif">
    <w:name w:val="bodytext40bullet1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40bullet2gif">
    <w:name w:val="bodytext40bullet2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40bullet3gif">
    <w:name w:val="bodytext40bullet3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3">
    <w:name w:val="Body text (3)_"/>
    <w:basedOn w:val="a0"/>
    <w:link w:val="Bodytext30"/>
    <w:locked/>
    <w:rsid w:val="00FC516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30">
    <w:name w:val="Body text (3)"/>
    <w:basedOn w:val="a"/>
    <w:link w:val="Bodytext3"/>
    <w:rsid w:val="00FC5168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 Indent"/>
    <w:basedOn w:val="a"/>
    <w:link w:val="a4"/>
    <w:rsid w:val="00DE065A"/>
    <w:pPr>
      <w:spacing w:after="0" w:line="240" w:lineRule="auto"/>
      <w:ind w:left="-1755" w:firstLine="1755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E065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A43DA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64F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8E6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E6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6F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4F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">
    <w:name w:val="Heading #1_"/>
    <w:basedOn w:val="a0"/>
    <w:link w:val="Heading10"/>
    <w:locked/>
    <w:rsid w:val="00FC5168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FC5168"/>
    <w:pPr>
      <w:widowControl w:val="0"/>
      <w:shd w:val="clear" w:color="auto" w:fill="FFFFFF"/>
      <w:spacing w:before="300" w:after="0" w:line="322" w:lineRule="exact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Bodytext4">
    <w:name w:val="Body text (4)_"/>
    <w:basedOn w:val="a0"/>
    <w:link w:val="Bodytext40"/>
    <w:locked/>
    <w:rsid w:val="00FC5168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Bodytext40">
    <w:name w:val="Body text (4)"/>
    <w:basedOn w:val="a"/>
    <w:link w:val="Bodytext4"/>
    <w:rsid w:val="00FC5168"/>
    <w:pPr>
      <w:widowControl w:val="0"/>
      <w:shd w:val="clear" w:color="auto" w:fill="FFFFFF"/>
      <w:spacing w:before="300" w:after="0" w:line="322" w:lineRule="exact"/>
      <w:ind w:firstLine="860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bodytext30bullet1gif">
    <w:name w:val="bodytext30bullet1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30bullet2gif">
    <w:name w:val="bodytext30bullet2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30bullet3gif">
    <w:name w:val="bodytext30bullet3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0bullet1gif">
    <w:name w:val="heading10bullet1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0bullet2gif">
    <w:name w:val="heading10bullet2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0bullet3gif">
    <w:name w:val="heading10bullet3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40bullet1gif">
    <w:name w:val="bodytext40bullet1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40bullet2gif">
    <w:name w:val="bodytext40bullet2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40bullet3gif">
    <w:name w:val="bodytext40bullet3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3">
    <w:name w:val="Body text (3)_"/>
    <w:basedOn w:val="a0"/>
    <w:link w:val="Bodytext30"/>
    <w:locked/>
    <w:rsid w:val="00FC516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30">
    <w:name w:val="Body text (3)"/>
    <w:basedOn w:val="a"/>
    <w:link w:val="Bodytext3"/>
    <w:rsid w:val="00FC5168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 Indent"/>
    <w:basedOn w:val="a"/>
    <w:link w:val="a4"/>
    <w:rsid w:val="00DE065A"/>
    <w:pPr>
      <w:spacing w:after="0" w:line="240" w:lineRule="auto"/>
      <w:ind w:left="-1755" w:firstLine="1755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E065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A43DA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64F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8E6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E6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6F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2023-04-19T11:03:00Z</dcterms:created>
  <dcterms:modified xsi:type="dcterms:W3CDTF">2023-04-19T11:03:00Z</dcterms:modified>
</cp:coreProperties>
</file>