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8A" w:rsidRDefault="0027338A" w:rsidP="00883526">
      <w:pPr>
        <w:spacing w:after="0" w:line="216" w:lineRule="auto"/>
        <w:jc w:val="both"/>
        <w:rPr>
          <w:rStyle w:val="IntenseReference"/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6pt;margin-top:-9pt;width:1in;height:18pt;z-index:251658240" stroked="f">
            <v:textbox>
              <w:txbxContent>
                <w:p w:rsidR="0027338A" w:rsidRDefault="0027338A"/>
              </w:txbxContent>
            </v:textbox>
          </v:shape>
        </w:pict>
      </w:r>
    </w:p>
    <w:p w:rsidR="0027338A" w:rsidRDefault="0027338A" w:rsidP="002968C3">
      <w:pPr>
        <w:spacing w:after="0" w:line="21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27338A" w:rsidRDefault="0027338A" w:rsidP="005F1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27338A" w:rsidRPr="00D12FA4" w:rsidRDefault="0027338A" w:rsidP="005F1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27338A" w:rsidRDefault="0027338A" w:rsidP="005F1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27338A" w:rsidRPr="00D9798F" w:rsidRDefault="0027338A" w:rsidP="00D9798F">
      <w:pPr>
        <w:spacing w:after="0" w:line="204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0;margin-top:-82.35pt;width:153pt;height:69pt;z-index:-251657216;visibility:visible" o:allowoverlap="f">
            <v:imagedata r:id="rId5" o:title=""/>
          </v:shape>
        </w:pic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БОЛГРАДСЬКИЙ РАЙОННИЙ ВІДДІЛ З ПИТАНЬ ПРОБАЦІЇ</w:t>
      </w:r>
      <w:r w:rsidRPr="00D9798F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</w:p>
    <w:p w:rsidR="0027338A" w:rsidRPr="00D9798F" w:rsidRDefault="0027338A" w:rsidP="00D9798F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Південного</w:t>
      </w:r>
      <w:r w:rsidRPr="00D9798F">
        <w:rPr>
          <w:rFonts w:ascii="Times New Roman" w:hAnsi="Times New Roman" w:cs="Times New Roman"/>
          <w:sz w:val="20"/>
          <w:szCs w:val="20"/>
          <w:lang w:val="uk-UA"/>
        </w:rPr>
        <w:t xml:space="preserve"> міжрегіонального управління з питань виконання кримінальних покарань та пробації Міністерства юстиції</w:t>
      </w:r>
    </w:p>
    <w:p w:rsidR="0027338A" w:rsidRPr="00D9798F" w:rsidRDefault="0027338A" w:rsidP="00D9798F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7338A" w:rsidRPr="007B3D80" w:rsidRDefault="0027338A" w:rsidP="00D9798F">
      <w:pPr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Контактні дані: </w:t>
      </w:r>
      <w:r>
        <w:rPr>
          <w:rFonts w:ascii="Times New Roman" w:hAnsi="Times New Roman" w:cs="Times New Roman"/>
          <w:sz w:val="20"/>
          <w:szCs w:val="20"/>
          <w:lang w:val="uk-UA"/>
        </w:rPr>
        <w:t>вул. Поштова 39</w:t>
      </w:r>
      <w:r w:rsidRPr="00D9798F">
        <w:rPr>
          <w:rFonts w:ascii="Times New Roman" w:hAnsi="Times New Roman" w:cs="Times New Roman"/>
          <w:sz w:val="20"/>
          <w:szCs w:val="20"/>
          <w:lang w:val="uk-UA"/>
        </w:rPr>
        <w:t>, м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Болград, 68702, тел.: 04846 4-53-70, факс: 04846 4-53-70, ел. скринька: </w:t>
      </w:r>
      <w:r>
        <w:rPr>
          <w:rFonts w:ascii="Times New Roman" w:hAnsi="Times New Roman" w:cs="Times New Roman"/>
          <w:sz w:val="20"/>
          <w:szCs w:val="20"/>
          <w:lang w:val="en-US"/>
        </w:rPr>
        <w:t>kvi</w:t>
      </w:r>
      <w:r w:rsidRPr="007B3D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bolgrad</w:t>
      </w:r>
      <w:r w:rsidRPr="007B3D80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B3D8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27338A" w:rsidRPr="00D9798F" w:rsidRDefault="0027338A" w:rsidP="00D9798F">
      <w:pPr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b/>
          <w:bCs/>
          <w:sz w:val="20"/>
          <w:szCs w:val="20"/>
          <w:lang w:val="uk-UA"/>
        </w:rPr>
        <w:t>Графік роботи:</w:t>
      </w:r>
      <w:r w:rsidRPr="00D9798F">
        <w:rPr>
          <w:rFonts w:ascii="Times New Roman" w:hAnsi="Times New Roman" w:cs="Times New Roman"/>
          <w:sz w:val="20"/>
          <w:szCs w:val="20"/>
          <w:lang w:val="uk-UA"/>
        </w:rPr>
        <w:t xml:space="preserve"> понеділок–четвер: 09:00–18:00; п’ятниця: 09:00–16:45; обідня перерва: 13:00–13:45; вихідний: субота, неділя</w:t>
      </w:r>
    </w:p>
    <w:p w:rsidR="0027338A" w:rsidRPr="00D9798F" w:rsidRDefault="0027338A" w:rsidP="00D9798F">
      <w:pPr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7338A" w:rsidRPr="00D9798F" w:rsidRDefault="0027338A" w:rsidP="00D9798F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Завдання і функції</w:t>
      </w:r>
      <w:r w:rsidRPr="00D9798F">
        <w:rPr>
          <w:rFonts w:ascii="Times New Roman" w:hAnsi="Times New Roman" w:cs="Times New Roman"/>
          <w:sz w:val="20"/>
          <w:szCs w:val="20"/>
          <w:lang w:val="uk-UA"/>
        </w:rPr>
        <w:t xml:space="preserve"> уповноважених органів з питань пробації визначені Законом України "Про пробацію", Кримінальним, Кримінальним процесуальним, Кримінально-виконавчим кодексами України та іншими законами України</w:t>
      </w:r>
    </w:p>
    <w:p w:rsidR="0027338A" w:rsidRPr="00D9798F" w:rsidRDefault="0027338A" w:rsidP="00D9798F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7338A" w:rsidRPr="00D9798F" w:rsidRDefault="0027338A" w:rsidP="00D9798F">
      <w:pPr>
        <w:spacing w:after="0" w:line="204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</w:pPr>
      <w:r w:rsidRPr="00D9798F"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  <w:t>ПРОБАЦІЯ – ЦЕ: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1) забезпечення безпеки суспільства (громади) шляхом запобігання вчиненню правопорушень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2) надання суду інформації</w:t>
      </w:r>
      <w:bookmarkStart w:id="0" w:name="_GoBack"/>
      <w:bookmarkEnd w:id="0"/>
      <w:r w:rsidRPr="00D9798F">
        <w:rPr>
          <w:rFonts w:ascii="Times New Roman" w:hAnsi="Times New Roman" w:cs="Times New Roman"/>
          <w:sz w:val="20"/>
          <w:szCs w:val="20"/>
          <w:lang w:val="uk-UA"/>
        </w:rPr>
        <w:t>, що характеризує обвинувачену особу для прийняття справедливого рішення (складення досудової доповіді)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3) організація виконання покарань, не пов'язаних з позбавленням волі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4) пробаційний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5) допомога особі, яка готується  до звільнення з місць позбавлення волі, в адаптації до життя в суспільстві</w:t>
      </w:r>
    </w:p>
    <w:p w:rsidR="0027338A" w:rsidRPr="00D9798F" w:rsidRDefault="0027338A" w:rsidP="00D9798F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7338A" w:rsidRPr="00D9798F" w:rsidRDefault="0027338A" w:rsidP="00D9798F">
      <w:pPr>
        <w:spacing w:after="0" w:line="204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</w:pPr>
      <w:r w:rsidRPr="00D9798F"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  <w:t>ДО КОГО ЗАСТОСОВУЄТЬСЯ ПРОБАЦІЯ?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color w:val="0000FF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1) особа, щодо якої складається досудова доповідь</w:t>
      </w:r>
      <w:r w:rsidRPr="00D9798F">
        <w:rPr>
          <w:rFonts w:ascii="Times New Roman" w:hAnsi="Times New Roman" w:cs="Times New Roman"/>
          <w:color w:val="0000FF"/>
          <w:sz w:val="20"/>
          <w:szCs w:val="20"/>
          <w:lang w:val="uk-UA"/>
        </w:rPr>
        <w:t>, яка перебуває у кримінальному процесі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 xml:space="preserve">2) особа, засуджена до </w:t>
      </w:r>
      <w:r w:rsidRPr="00D9798F">
        <w:rPr>
          <w:rFonts w:ascii="Times New Roman" w:hAnsi="Times New Roman" w:cs="Times New Roman"/>
          <w:color w:val="0000FF"/>
          <w:sz w:val="20"/>
          <w:szCs w:val="20"/>
          <w:lang w:val="uk-UA"/>
        </w:rPr>
        <w:t xml:space="preserve">кримінального </w:t>
      </w:r>
      <w:r w:rsidRPr="00D9798F">
        <w:rPr>
          <w:rFonts w:ascii="Times New Roman" w:hAnsi="Times New Roman" w:cs="Times New Roman"/>
          <w:sz w:val="20"/>
          <w:szCs w:val="20"/>
          <w:lang w:val="uk-UA"/>
        </w:rPr>
        <w:t>покарання, що не пов’язане з позбавленням волі, як от: заборона обіймати певні посади або займатися певною діяльністю, громадські та виправні роботи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3) особа, якій покарання у виді позбавлення волі замінено на покарання у виді громадських або виправних робіт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4) особа, звільнена з випробувальним терміном від відбування покарання у виді позбавлення (обмеження) волі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5) звільнена від відбування покарання вагітна жінка та жінка, яка має дитину віком до трьох років особа, яка готується до звільнення з місць позбавлення волі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6) особа, яка готується до звільнення з місць позбавлення волі</w:t>
      </w:r>
    </w:p>
    <w:p w:rsidR="0027338A" w:rsidRPr="00D9798F" w:rsidRDefault="0027338A" w:rsidP="00D9798F">
      <w:pPr>
        <w:spacing w:after="0" w:line="204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</w:pPr>
    </w:p>
    <w:p w:rsidR="0027338A" w:rsidRPr="00D9798F" w:rsidRDefault="0027338A" w:rsidP="00D9798F">
      <w:pPr>
        <w:pStyle w:val="ListParagraph"/>
        <w:spacing w:after="0" w:line="204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</w:pPr>
      <w:r w:rsidRPr="00D9798F"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  <w:t>ПЕРЕВАГИ ПРОБАЦІЇ: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ДЛЯ </w:t>
      </w:r>
      <w:r w:rsidRPr="00D9798F">
        <w:rPr>
          <w:rFonts w:ascii="Times New Roman" w:hAnsi="Times New Roman" w:cs="Times New Roman"/>
          <w:b/>
          <w:bCs/>
          <w:sz w:val="20"/>
          <w:szCs w:val="20"/>
          <w:lang w:val="uk-UA"/>
        </w:rPr>
        <w:t>ОСОБИ, яка вчинила правопорушення: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1) можливість змінитись без перебування у місцях позбавлення волі (ізоляції від суспільства), підтримка на шляху до змін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2) збереження сімейних стосунків та зв’язків у громаді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3) збереження роботи та житла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4) позитивний соціальний ефект: особа не втрачає соціальні зв’язки та шанс створити сім’ю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ДЛЯ </w:t>
      </w:r>
      <w:r w:rsidRPr="00D9798F">
        <w:rPr>
          <w:rFonts w:ascii="Times New Roman" w:hAnsi="Times New Roman" w:cs="Times New Roman"/>
          <w:b/>
          <w:bCs/>
          <w:sz w:val="20"/>
          <w:szCs w:val="20"/>
          <w:lang w:val="uk-UA"/>
        </w:rPr>
        <w:t>СУСПІЛЬСТВА (ГРОМАДИ):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1) убезпечення громади від вчинення повторних злочинів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2) справедливе здійснення правосуддя: баланс між карою за вчинене правопорушення, відшкодуванням завданої шкоди та інтересами членів суспільства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ДЛЯ </w:t>
      </w:r>
      <w:r w:rsidRPr="00D9798F">
        <w:rPr>
          <w:rFonts w:ascii="Times New Roman" w:hAnsi="Times New Roman" w:cs="Times New Roman"/>
          <w:b/>
          <w:bCs/>
          <w:sz w:val="20"/>
          <w:szCs w:val="20"/>
          <w:lang w:val="uk-UA"/>
        </w:rPr>
        <w:t>ДЕРЖАВИ: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1) зниження злочинності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 xml:space="preserve">2) зниження кількості ув’язнених </w:t>
      </w:r>
      <w:r w:rsidRPr="00D9798F">
        <w:rPr>
          <w:rFonts w:ascii="Times New Roman" w:hAnsi="Times New Roman" w:cs="Times New Roman"/>
          <w:color w:val="0000FF"/>
          <w:sz w:val="20"/>
          <w:szCs w:val="20"/>
          <w:lang w:val="uk-UA"/>
        </w:rPr>
        <w:t>в місцях позбавлення волі</w:t>
      </w:r>
      <w:r w:rsidRPr="00D9798F">
        <w:rPr>
          <w:rFonts w:ascii="Times New Roman" w:hAnsi="Times New Roman" w:cs="Times New Roman"/>
          <w:sz w:val="20"/>
          <w:szCs w:val="20"/>
          <w:lang w:val="uk-UA"/>
        </w:rPr>
        <w:t xml:space="preserve"> осіб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>3) 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sz w:val="20"/>
          <w:szCs w:val="20"/>
          <w:lang w:val="uk-UA"/>
        </w:rPr>
        <w:t xml:space="preserve">4) дотримання міжнародних стандартів                                                                                                     </w:t>
      </w:r>
    </w:p>
    <w:p w:rsidR="0027338A" w:rsidRPr="00D9798F" w:rsidRDefault="0027338A" w:rsidP="00D9798F">
      <w:pPr>
        <w:spacing w:after="0" w:line="204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</w:pPr>
    </w:p>
    <w:p w:rsidR="0027338A" w:rsidRPr="00D9798F" w:rsidRDefault="0027338A" w:rsidP="00D9798F">
      <w:pPr>
        <w:pStyle w:val="ListParagraph"/>
        <w:spacing w:after="0" w:line="204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</w:pPr>
      <w:r w:rsidRPr="00D9798F"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  <w:t>ВИДИ ПРОБАЦІЇ</w:t>
      </w:r>
      <w:r w:rsidRPr="00D9798F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(передбачено Законом України "Про пробацію"):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Досудова пробація – </w:t>
      </w:r>
      <w:r w:rsidRPr="00D9798F">
        <w:rPr>
          <w:rFonts w:ascii="Times New Roman" w:hAnsi="Times New Roman" w:cs="Times New Roman"/>
          <w:sz w:val="20"/>
          <w:szCs w:val="20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Наглядова пробація – </w:t>
      </w:r>
      <w:r w:rsidRPr="00D9798F">
        <w:rPr>
          <w:rFonts w:ascii="Times New Roman" w:hAnsi="Times New Roman" w:cs="Times New Roman"/>
          <w:sz w:val="20"/>
          <w:szCs w:val="20"/>
          <w:lang w:val="uk-UA"/>
        </w:rPr>
        <w:t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пробація</w:t>
      </w:r>
    </w:p>
    <w:p w:rsidR="0027338A" w:rsidRPr="00D9798F" w:rsidRDefault="0027338A" w:rsidP="00D9798F">
      <w:pPr>
        <w:pStyle w:val="ListParagraph"/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798F">
        <w:rPr>
          <w:rFonts w:ascii="Times New Roman" w:hAnsi="Times New Roman" w:cs="Times New Roman"/>
          <w:b/>
          <w:bCs/>
          <w:sz w:val="20"/>
          <w:szCs w:val="20"/>
          <w:lang w:val="uk-UA"/>
        </w:rPr>
        <w:t>Пенітенціарна пробація</w:t>
      </w:r>
      <w:r w:rsidRPr="00D9798F">
        <w:rPr>
          <w:rFonts w:ascii="Times New Roman" w:hAnsi="Times New Roman" w:cs="Times New Roman"/>
          <w:sz w:val="20"/>
          <w:szCs w:val="20"/>
          <w:lang w:val="uk-UA"/>
        </w:rPr>
        <w:t xml:space="preserve"> – це допомога особі, яка готується  до звільнення з місць позбавлення волі у трудовому та побутовому влаштуванні за обраним нею місцем проживання, влаштування до закладів охорони здоров’я та сприяння в адаптації до життя у суспільстві</w:t>
      </w:r>
      <w:bookmarkStart w:id="1" w:name="n80"/>
      <w:bookmarkEnd w:id="1"/>
    </w:p>
    <w:sectPr w:rsidR="0027338A" w:rsidRPr="00D9798F" w:rsidSect="00D9798F">
      <w:pgSz w:w="11906" w:h="16838"/>
      <w:pgMar w:top="567" w:right="386" w:bottom="18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54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C64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F81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BC1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FEB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D867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7C4D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A0C6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E8B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403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726043"/>
    <w:multiLevelType w:val="hybridMultilevel"/>
    <w:tmpl w:val="E8E65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E521BD"/>
    <w:multiLevelType w:val="hybridMultilevel"/>
    <w:tmpl w:val="D116C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01A7D"/>
    <w:multiLevelType w:val="hybridMultilevel"/>
    <w:tmpl w:val="B4862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E17B7"/>
    <w:multiLevelType w:val="hybridMultilevel"/>
    <w:tmpl w:val="54606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D5F33"/>
    <w:multiLevelType w:val="multilevel"/>
    <w:tmpl w:val="055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C9637CA"/>
    <w:multiLevelType w:val="hybridMultilevel"/>
    <w:tmpl w:val="7B6C7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6C549C"/>
    <w:multiLevelType w:val="hybridMultilevel"/>
    <w:tmpl w:val="6F360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144B61"/>
    <w:multiLevelType w:val="hybridMultilevel"/>
    <w:tmpl w:val="22707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CE84CA3"/>
    <w:multiLevelType w:val="hybridMultilevel"/>
    <w:tmpl w:val="ADCE4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</w:num>
  <w:num w:numId="5">
    <w:abstractNumId w:val="17"/>
  </w:num>
  <w:num w:numId="6">
    <w:abstractNumId w:val="16"/>
  </w:num>
  <w:num w:numId="7">
    <w:abstractNumId w:val="18"/>
  </w:num>
  <w:num w:numId="8">
    <w:abstractNumId w:val="21"/>
  </w:num>
  <w:num w:numId="9">
    <w:abstractNumId w:val="20"/>
  </w:num>
  <w:num w:numId="10">
    <w:abstractNumId w:val="19"/>
  </w:num>
  <w:num w:numId="11">
    <w:abstractNumId w:val="14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4B3"/>
    <w:rsid w:val="000050BD"/>
    <w:rsid w:val="00007B4C"/>
    <w:rsid w:val="000133D7"/>
    <w:rsid w:val="00025209"/>
    <w:rsid w:val="000369C9"/>
    <w:rsid w:val="00044FDA"/>
    <w:rsid w:val="000521E1"/>
    <w:rsid w:val="00056298"/>
    <w:rsid w:val="000574B4"/>
    <w:rsid w:val="000642F7"/>
    <w:rsid w:val="00070E68"/>
    <w:rsid w:val="000722A7"/>
    <w:rsid w:val="000804AC"/>
    <w:rsid w:val="00084A1C"/>
    <w:rsid w:val="00086583"/>
    <w:rsid w:val="000920B7"/>
    <w:rsid w:val="00093C44"/>
    <w:rsid w:val="000A3677"/>
    <w:rsid w:val="000B072F"/>
    <w:rsid w:val="000B54B3"/>
    <w:rsid w:val="000D2860"/>
    <w:rsid w:val="000F2A95"/>
    <w:rsid w:val="0011074A"/>
    <w:rsid w:val="00122A2E"/>
    <w:rsid w:val="00123B3D"/>
    <w:rsid w:val="00136F06"/>
    <w:rsid w:val="00140456"/>
    <w:rsid w:val="001626D1"/>
    <w:rsid w:val="00166E09"/>
    <w:rsid w:val="00176DBA"/>
    <w:rsid w:val="001904F8"/>
    <w:rsid w:val="00190E8F"/>
    <w:rsid w:val="001936F6"/>
    <w:rsid w:val="00195488"/>
    <w:rsid w:val="00197777"/>
    <w:rsid w:val="001A56D2"/>
    <w:rsid w:val="001B409C"/>
    <w:rsid w:val="001C1811"/>
    <w:rsid w:val="001C1E33"/>
    <w:rsid w:val="001C455F"/>
    <w:rsid w:val="001C5E46"/>
    <w:rsid w:val="001C7EC5"/>
    <w:rsid w:val="001D0BAD"/>
    <w:rsid w:val="002161C4"/>
    <w:rsid w:val="002177AD"/>
    <w:rsid w:val="0022372F"/>
    <w:rsid w:val="00224FC3"/>
    <w:rsid w:val="00225AC3"/>
    <w:rsid w:val="00231F2D"/>
    <w:rsid w:val="00233D6A"/>
    <w:rsid w:val="00240165"/>
    <w:rsid w:val="00252967"/>
    <w:rsid w:val="00252A2A"/>
    <w:rsid w:val="0026425E"/>
    <w:rsid w:val="00264DB7"/>
    <w:rsid w:val="00265788"/>
    <w:rsid w:val="00266AD7"/>
    <w:rsid w:val="0027338A"/>
    <w:rsid w:val="002826B7"/>
    <w:rsid w:val="00285B22"/>
    <w:rsid w:val="00291A3F"/>
    <w:rsid w:val="0029291B"/>
    <w:rsid w:val="002968C3"/>
    <w:rsid w:val="002B5894"/>
    <w:rsid w:val="002B667F"/>
    <w:rsid w:val="002C576B"/>
    <w:rsid w:val="002D596D"/>
    <w:rsid w:val="002E51CF"/>
    <w:rsid w:val="002F52F1"/>
    <w:rsid w:val="002F5E2B"/>
    <w:rsid w:val="003139EF"/>
    <w:rsid w:val="00320D75"/>
    <w:rsid w:val="0035285C"/>
    <w:rsid w:val="00353075"/>
    <w:rsid w:val="003607C3"/>
    <w:rsid w:val="00366EA7"/>
    <w:rsid w:val="00375E8B"/>
    <w:rsid w:val="00385150"/>
    <w:rsid w:val="00395897"/>
    <w:rsid w:val="003C4808"/>
    <w:rsid w:val="003D455F"/>
    <w:rsid w:val="003E2830"/>
    <w:rsid w:val="003F7B07"/>
    <w:rsid w:val="00400D9E"/>
    <w:rsid w:val="0040362A"/>
    <w:rsid w:val="00410ABC"/>
    <w:rsid w:val="00416845"/>
    <w:rsid w:val="004227E3"/>
    <w:rsid w:val="00431250"/>
    <w:rsid w:val="00437134"/>
    <w:rsid w:val="0044609B"/>
    <w:rsid w:val="004500B0"/>
    <w:rsid w:val="00452145"/>
    <w:rsid w:val="00453D23"/>
    <w:rsid w:val="00456905"/>
    <w:rsid w:val="00462942"/>
    <w:rsid w:val="00466120"/>
    <w:rsid w:val="00467452"/>
    <w:rsid w:val="00473D43"/>
    <w:rsid w:val="004770ED"/>
    <w:rsid w:val="004807C5"/>
    <w:rsid w:val="00481502"/>
    <w:rsid w:val="00485217"/>
    <w:rsid w:val="0048552B"/>
    <w:rsid w:val="00491564"/>
    <w:rsid w:val="0049390D"/>
    <w:rsid w:val="004A52A0"/>
    <w:rsid w:val="004B5793"/>
    <w:rsid w:val="004D5CF4"/>
    <w:rsid w:val="004E779B"/>
    <w:rsid w:val="00521AAF"/>
    <w:rsid w:val="0052769F"/>
    <w:rsid w:val="00550F40"/>
    <w:rsid w:val="0055396A"/>
    <w:rsid w:val="00561488"/>
    <w:rsid w:val="00596B9F"/>
    <w:rsid w:val="005A075D"/>
    <w:rsid w:val="005B1D0B"/>
    <w:rsid w:val="005C2B4B"/>
    <w:rsid w:val="005C48CC"/>
    <w:rsid w:val="005E2557"/>
    <w:rsid w:val="005F171B"/>
    <w:rsid w:val="0060670F"/>
    <w:rsid w:val="006142EE"/>
    <w:rsid w:val="00620A9F"/>
    <w:rsid w:val="00642843"/>
    <w:rsid w:val="006716DC"/>
    <w:rsid w:val="0067315E"/>
    <w:rsid w:val="006A17C1"/>
    <w:rsid w:val="006A2EE9"/>
    <w:rsid w:val="006A3D45"/>
    <w:rsid w:val="006B1324"/>
    <w:rsid w:val="006C3401"/>
    <w:rsid w:val="006C45FB"/>
    <w:rsid w:val="006C72EF"/>
    <w:rsid w:val="006D2B86"/>
    <w:rsid w:val="006D2CE3"/>
    <w:rsid w:val="006F6E78"/>
    <w:rsid w:val="006F7D90"/>
    <w:rsid w:val="00721B6C"/>
    <w:rsid w:val="0072292E"/>
    <w:rsid w:val="007258EF"/>
    <w:rsid w:val="00732554"/>
    <w:rsid w:val="00736BFC"/>
    <w:rsid w:val="00742DE6"/>
    <w:rsid w:val="0075204F"/>
    <w:rsid w:val="00767C3B"/>
    <w:rsid w:val="007724BE"/>
    <w:rsid w:val="00773700"/>
    <w:rsid w:val="0078459F"/>
    <w:rsid w:val="00786F3B"/>
    <w:rsid w:val="0079425B"/>
    <w:rsid w:val="00796204"/>
    <w:rsid w:val="007A3A41"/>
    <w:rsid w:val="007B3D80"/>
    <w:rsid w:val="007C359C"/>
    <w:rsid w:val="007C5981"/>
    <w:rsid w:val="007D4579"/>
    <w:rsid w:val="007E032B"/>
    <w:rsid w:val="007E0D90"/>
    <w:rsid w:val="007E69AF"/>
    <w:rsid w:val="00811A6C"/>
    <w:rsid w:val="008219C3"/>
    <w:rsid w:val="008268B4"/>
    <w:rsid w:val="00826F76"/>
    <w:rsid w:val="00836428"/>
    <w:rsid w:val="0085000D"/>
    <w:rsid w:val="00855ABA"/>
    <w:rsid w:val="0086784A"/>
    <w:rsid w:val="0087072B"/>
    <w:rsid w:val="00883526"/>
    <w:rsid w:val="0089756D"/>
    <w:rsid w:val="00904073"/>
    <w:rsid w:val="00911A44"/>
    <w:rsid w:val="0091230A"/>
    <w:rsid w:val="00920615"/>
    <w:rsid w:val="009208AB"/>
    <w:rsid w:val="00921E3A"/>
    <w:rsid w:val="00923836"/>
    <w:rsid w:val="0093595F"/>
    <w:rsid w:val="0094401F"/>
    <w:rsid w:val="009442C3"/>
    <w:rsid w:val="00950311"/>
    <w:rsid w:val="00963CD1"/>
    <w:rsid w:val="0096538A"/>
    <w:rsid w:val="00973F38"/>
    <w:rsid w:val="0097486E"/>
    <w:rsid w:val="0098661E"/>
    <w:rsid w:val="00991D4C"/>
    <w:rsid w:val="00992465"/>
    <w:rsid w:val="009A7BC0"/>
    <w:rsid w:val="009B4EED"/>
    <w:rsid w:val="009B596E"/>
    <w:rsid w:val="009B5DB1"/>
    <w:rsid w:val="009B7034"/>
    <w:rsid w:val="009C742D"/>
    <w:rsid w:val="009D4B6E"/>
    <w:rsid w:val="009D6B74"/>
    <w:rsid w:val="009F3CA7"/>
    <w:rsid w:val="009F694F"/>
    <w:rsid w:val="00A06919"/>
    <w:rsid w:val="00A1499D"/>
    <w:rsid w:val="00A16AE1"/>
    <w:rsid w:val="00A31149"/>
    <w:rsid w:val="00A46993"/>
    <w:rsid w:val="00A4780F"/>
    <w:rsid w:val="00A51B25"/>
    <w:rsid w:val="00A53020"/>
    <w:rsid w:val="00A57537"/>
    <w:rsid w:val="00A6419E"/>
    <w:rsid w:val="00A93938"/>
    <w:rsid w:val="00A9435B"/>
    <w:rsid w:val="00A96246"/>
    <w:rsid w:val="00AB0A9D"/>
    <w:rsid w:val="00AC01C3"/>
    <w:rsid w:val="00AC67CA"/>
    <w:rsid w:val="00AD557F"/>
    <w:rsid w:val="00B13ECE"/>
    <w:rsid w:val="00B14679"/>
    <w:rsid w:val="00B149C0"/>
    <w:rsid w:val="00B2706C"/>
    <w:rsid w:val="00B331AD"/>
    <w:rsid w:val="00B3770D"/>
    <w:rsid w:val="00B416D3"/>
    <w:rsid w:val="00B512CE"/>
    <w:rsid w:val="00B53E52"/>
    <w:rsid w:val="00B61F5C"/>
    <w:rsid w:val="00B74AE3"/>
    <w:rsid w:val="00BA3CA8"/>
    <w:rsid w:val="00BA4AB6"/>
    <w:rsid w:val="00BB2CA1"/>
    <w:rsid w:val="00BC5847"/>
    <w:rsid w:val="00BC5D82"/>
    <w:rsid w:val="00BE0889"/>
    <w:rsid w:val="00BE4ED4"/>
    <w:rsid w:val="00BE5FDA"/>
    <w:rsid w:val="00BF5166"/>
    <w:rsid w:val="00C14511"/>
    <w:rsid w:val="00C323D9"/>
    <w:rsid w:val="00C344F4"/>
    <w:rsid w:val="00C44D0C"/>
    <w:rsid w:val="00C458A7"/>
    <w:rsid w:val="00C65F58"/>
    <w:rsid w:val="00C80550"/>
    <w:rsid w:val="00C939C8"/>
    <w:rsid w:val="00C95694"/>
    <w:rsid w:val="00C96C01"/>
    <w:rsid w:val="00C96D46"/>
    <w:rsid w:val="00CB5AA6"/>
    <w:rsid w:val="00CB6432"/>
    <w:rsid w:val="00CC43DD"/>
    <w:rsid w:val="00CC44AD"/>
    <w:rsid w:val="00CC5F96"/>
    <w:rsid w:val="00CD0791"/>
    <w:rsid w:val="00CE02EC"/>
    <w:rsid w:val="00CF06D8"/>
    <w:rsid w:val="00CF2940"/>
    <w:rsid w:val="00CF71AE"/>
    <w:rsid w:val="00D052AA"/>
    <w:rsid w:val="00D12CC0"/>
    <w:rsid w:val="00D12FA4"/>
    <w:rsid w:val="00D16C88"/>
    <w:rsid w:val="00D20E88"/>
    <w:rsid w:val="00D272F6"/>
    <w:rsid w:val="00D2797E"/>
    <w:rsid w:val="00D30997"/>
    <w:rsid w:val="00D465AE"/>
    <w:rsid w:val="00D5056B"/>
    <w:rsid w:val="00D77B6A"/>
    <w:rsid w:val="00D838DF"/>
    <w:rsid w:val="00D857B6"/>
    <w:rsid w:val="00D94CDE"/>
    <w:rsid w:val="00D958F9"/>
    <w:rsid w:val="00D9798F"/>
    <w:rsid w:val="00DA489E"/>
    <w:rsid w:val="00DB1D1D"/>
    <w:rsid w:val="00DB299D"/>
    <w:rsid w:val="00DB46BC"/>
    <w:rsid w:val="00DC1947"/>
    <w:rsid w:val="00DC2B6E"/>
    <w:rsid w:val="00DC55D7"/>
    <w:rsid w:val="00DD2CFF"/>
    <w:rsid w:val="00DD3CB1"/>
    <w:rsid w:val="00DE38E6"/>
    <w:rsid w:val="00E0480C"/>
    <w:rsid w:val="00E22831"/>
    <w:rsid w:val="00E230E4"/>
    <w:rsid w:val="00E31CED"/>
    <w:rsid w:val="00E36D76"/>
    <w:rsid w:val="00E3701B"/>
    <w:rsid w:val="00E42A52"/>
    <w:rsid w:val="00E42AA1"/>
    <w:rsid w:val="00E53D96"/>
    <w:rsid w:val="00E57AC7"/>
    <w:rsid w:val="00EB3E98"/>
    <w:rsid w:val="00ED1CB3"/>
    <w:rsid w:val="00ED3D86"/>
    <w:rsid w:val="00ED7DD3"/>
    <w:rsid w:val="00F07EAE"/>
    <w:rsid w:val="00F10E68"/>
    <w:rsid w:val="00F27E03"/>
    <w:rsid w:val="00F44A76"/>
    <w:rsid w:val="00F47056"/>
    <w:rsid w:val="00F6461E"/>
    <w:rsid w:val="00F669D9"/>
    <w:rsid w:val="00F75F35"/>
    <w:rsid w:val="00F8289E"/>
    <w:rsid w:val="00F8530D"/>
    <w:rsid w:val="00F96946"/>
    <w:rsid w:val="00FC0DE2"/>
    <w:rsid w:val="00FC210B"/>
    <w:rsid w:val="00FC24D8"/>
    <w:rsid w:val="00FC5F20"/>
    <w:rsid w:val="00FF10FE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2A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A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6461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99"/>
    <w:qFormat/>
    <w:rsid w:val="0060670F"/>
    <w:rPr>
      <w:b/>
      <w:bCs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rsid w:val="009866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23B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594</Words>
  <Characters>3389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Міжрегіональні управління з питань виконання кримінальних покарань та пробації Міністерства юстиції</dc:title>
  <dc:subject/>
  <dc:creator>111</dc:creator>
  <cp:keywords/>
  <dc:description/>
  <cp:lastModifiedBy>sveta</cp:lastModifiedBy>
  <cp:revision>3</cp:revision>
  <cp:lastPrinted>2017-02-08T11:39:00Z</cp:lastPrinted>
  <dcterms:created xsi:type="dcterms:W3CDTF">2017-02-21T13:50:00Z</dcterms:created>
  <dcterms:modified xsi:type="dcterms:W3CDTF">2017-02-21T13:56:00Z</dcterms:modified>
</cp:coreProperties>
</file>