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5B8B7" w:themeColor="accent2" w:themeTint="66">
    <v:background id="_x0000_s1025" o:bwmode="white" fillcolor="#e5b8b7 [1301]" o:targetscreensize="1024,768">
      <v:fill color2="#92cddc [1944]" focusposition=".5,.5" focussize="" focus="100%" type="gradientRadial"/>
    </v:background>
  </w:background>
  <w:body>
    <w:p w:rsidR="00051E23" w:rsidRPr="00051E23" w:rsidRDefault="00051E23" w:rsidP="00051E23">
      <w:pPr>
        <w:pStyle w:val="a4"/>
        <w:jc w:val="center"/>
        <w:rPr>
          <w:rFonts w:ascii="Times New Roman" w:hAnsi="Times New Roman"/>
          <w:b/>
          <w:color w:val="FF0000"/>
          <w:sz w:val="28"/>
          <w:szCs w:val="28"/>
          <w:lang w:val="uk-UA"/>
        </w:rPr>
      </w:pPr>
      <w:bookmarkStart w:id="0" w:name="_GoBack"/>
      <w:bookmarkEnd w:id="0"/>
      <w:r w:rsidRPr="00051E23">
        <w:rPr>
          <w:rFonts w:ascii="Times New Roman" w:hAnsi="Times New Roman"/>
          <w:b/>
          <w:color w:val="FF0000"/>
          <w:sz w:val="28"/>
          <w:szCs w:val="28"/>
          <w:lang w:val="uk-UA"/>
        </w:rPr>
        <w:t>ІНВЕСТИЦІЙНІ ПЛОЩАДКИ</w:t>
      </w:r>
    </w:p>
    <w:p w:rsidR="00051E23" w:rsidRPr="00325B88" w:rsidRDefault="00051E23" w:rsidP="00051E23">
      <w:pPr>
        <w:pStyle w:val="a4"/>
        <w:numPr>
          <w:ilvl w:val="0"/>
          <w:numId w:val="4"/>
        </w:numPr>
        <w:jc w:val="center"/>
        <w:rPr>
          <w:rFonts w:ascii="Times New Roman" w:hAnsi="Times New Roman"/>
          <w:b/>
          <w:color w:val="7030A0"/>
          <w:sz w:val="28"/>
          <w:szCs w:val="28"/>
          <w:lang w:val="uk-UA"/>
        </w:rPr>
      </w:pPr>
      <w:r w:rsidRPr="00325B88">
        <w:rPr>
          <w:rFonts w:ascii="Times New Roman" w:hAnsi="Times New Roman"/>
          <w:b/>
          <w:color w:val="7030A0"/>
          <w:sz w:val="28"/>
          <w:szCs w:val="28"/>
          <w:lang w:val="uk-UA"/>
        </w:rPr>
        <w:t>Інвестиційний проект «Спорудження і експлуатація сонячної електростанції на земельних ділянках Баннівської с/р Болградського району»</w:t>
      </w:r>
    </w:p>
    <w:p w:rsidR="00780666" w:rsidRPr="00780666" w:rsidRDefault="00780666" w:rsidP="00780666">
      <w:pPr>
        <w:spacing w:line="237" w:lineRule="auto"/>
        <w:ind w:left="709"/>
        <w:jc w:val="both"/>
        <w:rPr>
          <w:rFonts w:ascii="Arial" w:eastAsia="Arial" w:hAnsi="Arial"/>
          <w:b/>
          <w:sz w:val="24"/>
          <w:szCs w:val="24"/>
          <w:lang w:val="uk-UA"/>
        </w:rPr>
      </w:pPr>
      <w:r w:rsidRPr="00780666">
        <w:rPr>
          <w:rFonts w:ascii="Arial" w:eastAsia="Arial" w:hAnsi="Arial"/>
          <w:b/>
          <w:sz w:val="24"/>
          <w:szCs w:val="24"/>
          <w:lang w:val="uk-UA"/>
        </w:rPr>
        <w:t>Назва установи-ініціатора проекту: Болградська районна державна адміністрація Одеської області / Баннівська сільська рада Болградського району Одеської області.</w:t>
      </w:r>
    </w:p>
    <w:p w:rsidR="00780666" w:rsidRPr="00780666" w:rsidRDefault="00780666" w:rsidP="00780666">
      <w:pPr>
        <w:pStyle w:val="a7"/>
        <w:numPr>
          <w:ilvl w:val="0"/>
          <w:numId w:val="4"/>
        </w:numPr>
        <w:spacing w:line="229" w:lineRule="auto"/>
        <w:rPr>
          <w:rFonts w:ascii="Arial" w:eastAsia="Arial" w:hAnsi="Arial"/>
          <w:sz w:val="24"/>
          <w:szCs w:val="24"/>
          <w:lang w:val="uk-UA"/>
        </w:rPr>
      </w:pPr>
      <w:r w:rsidRPr="00780666">
        <w:rPr>
          <w:rFonts w:ascii="Arial" w:eastAsia="Arial" w:hAnsi="Arial"/>
          <w:sz w:val="24"/>
          <w:szCs w:val="24"/>
          <w:lang w:val="uk-UA"/>
        </w:rPr>
        <w:t>Основні характеристики проекту:</w:t>
      </w:r>
    </w:p>
    <w:p w:rsidR="00780666" w:rsidRPr="00780666" w:rsidRDefault="00780666" w:rsidP="00780666">
      <w:pPr>
        <w:pStyle w:val="a7"/>
        <w:numPr>
          <w:ilvl w:val="0"/>
          <w:numId w:val="4"/>
        </w:numPr>
        <w:spacing w:line="1" w:lineRule="exact"/>
        <w:rPr>
          <w:rFonts w:ascii="Times New Roman" w:eastAsia="Times New Roman" w:hAnsi="Times New Roman"/>
          <w:sz w:val="24"/>
          <w:szCs w:val="24"/>
          <w:lang w:val="uk-UA"/>
        </w:rPr>
      </w:pPr>
    </w:p>
    <w:p w:rsidR="00780666" w:rsidRPr="00780666" w:rsidRDefault="00780666" w:rsidP="00780666">
      <w:pPr>
        <w:pStyle w:val="a7"/>
        <w:numPr>
          <w:ilvl w:val="0"/>
          <w:numId w:val="4"/>
        </w:numPr>
        <w:spacing w:line="260" w:lineRule="auto"/>
        <w:jc w:val="both"/>
        <w:rPr>
          <w:rFonts w:ascii="Arial" w:eastAsia="Arial" w:hAnsi="Arial"/>
          <w:sz w:val="24"/>
          <w:szCs w:val="24"/>
          <w:lang w:val="uk-UA"/>
        </w:rPr>
      </w:pPr>
      <w:r w:rsidRPr="00780666">
        <w:rPr>
          <w:rFonts w:ascii="Arial" w:eastAsia="Arial" w:hAnsi="Arial"/>
          <w:b/>
          <w:sz w:val="24"/>
          <w:szCs w:val="24"/>
          <w:lang w:val="uk-UA"/>
        </w:rPr>
        <w:t xml:space="preserve">Короткий опис проекту: </w:t>
      </w:r>
      <w:r w:rsidR="008452FE">
        <w:rPr>
          <w:rFonts w:ascii="Arial" w:eastAsia="Arial" w:hAnsi="Arial"/>
          <w:sz w:val="24"/>
          <w:szCs w:val="24"/>
          <w:lang w:val="uk-UA"/>
        </w:rPr>
        <w:t>Земельна ділянка розміром</w:t>
      </w:r>
      <w:r w:rsidRPr="00780666">
        <w:rPr>
          <w:rFonts w:ascii="Arial" w:eastAsia="Arial" w:hAnsi="Arial"/>
          <w:sz w:val="24"/>
          <w:szCs w:val="24"/>
          <w:lang w:val="uk-UA"/>
        </w:rPr>
        <w:t xml:space="preserve"> 33,3 га роз-ташована на території Баннівської сільської ради Болградського району Одеської області. Потенційному інвестору пропонується оформити необ-хідні документи, побудувати і експлуатувати СЕС. Зі свого боку Болградська районна державна адміністрація і Баннівська сільська рада Болградського району забезпечать надання усієї необхідної інформацію, будуть сприяти при підготовці документації і будівництві. Перевагою земельних ділянок є розташування її на крайньому півдні Україн</w:t>
      </w:r>
      <w:r w:rsidR="00325B88">
        <w:rPr>
          <w:rFonts w:ascii="Arial" w:eastAsia="Arial" w:hAnsi="Arial"/>
          <w:sz w:val="24"/>
          <w:szCs w:val="24"/>
          <w:lang w:val="uk-UA"/>
        </w:rPr>
        <w:t>и, завдяки чому є величезний по</w:t>
      </w:r>
      <w:r w:rsidRPr="00780666">
        <w:rPr>
          <w:rFonts w:ascii="Arial" w:eastAsia="Arial" w:hAnsi="Arial"/>
          <w:sz w:val="24"/>
          <w:szCs w:val="24"/>
          <w:lang w:val="uk-UA"/>
        </w:rPr>
        <w:t>тенціал використання в якості енергоресурсу сонячних променів (у районі на рік припадає до 300 сонячних днів – один з кращих показників по країні).</w:t>
      </w:r>
    </w:p>
    <w:p w:rsidR="00780666" w:rsidRPr="00780666" w:rsidRDefault="00780666" w:rsidP="00780666">
      <w:pPr>
        <w:pStyle w:val="a7"/>
        <w:numPr>
          <w:ilvl w:val="0"/>
          <w:numId w:val="4"/>
        </w:numPr>
        <w:spacing w:line="8" w:lineRule="exact"/>
        <w:rPr>
          <w:rFonts w:ascii="Times New Roman" w:eastAsia="Times New Roman" w:hAnsi="Times New Roman"/>
          <w:sz w:val="24"/>
          <w:szCs w:val="24"/>
          <w:lang w:val="uk-UA"/>
        </w:rPr>
      </w:pPr>
    </w:p>
    <w:p w:rsidR="00780666" w:rsidRPr="00780666" w:rsidRDefault="00780666" w:rsidP="00780666">
      <w:pPr>
        <w:pStyle w:val="a7"/>
        <w:numPr>
          <w:ilvl w:val="0"/>
          <w:numId w:val="4"/>
        </w:numPr>
        <w:spacing w:line="0" w:lineRule="atLeast"/>
        <w:rPr>
          <w:rFonts w:ascii="Arial" w:eastAsia="Arial" w:hAnsi="Arial"/>
          <w:b/>
          <w:sz w:val="24"/>
          <w:szCs w:val="24"/>
          <w:lang w:val="uk-UA"/>
        </w:rPr>
      </w:pPr>
      <w:r w:rsidRPr="00780666">
        <w:rPr>
          <w:rFonts w:ascii="Arial" w:eastAsia="Arial" w:hAnsi="Arial"/>
          <w:b/>
          <w:sz w:val="24"/>
          <w:szCs w:val="24"/>
          <w:lang w:val="uk-UA"/>
        </w:rPr>
        <w:t>Зображення земельної ділянки на GoogleMaps</w:t>
      </w:r>
    </w:p>
    <w:p w:rsidR="00704402" w:rsidRDefault="00780666">
      <w:r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2724150"/>
            <wp:effectExtent l="19050" t="0" r="3175" b="0"/>
            <wp:wrapSquare wrapText="bothSides"/>
            <wp:docPr id="63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52FE">
        <w:br w:type="textWrapping" w:clear="all"/>
      </w:r>
    </w:p>
    <w:p w:rsidR="009F3FBA" w:rsidRPr="009F3FBA" w:rsidRDefault="009F3FBA" w:rsidP="009F3FBA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  <w:lang w:val="uk-UA"/>
        </w:rPr>
      </w:pPr>
      <w:r w:rsidRPr="009F3FBA">
        <w:rPr>
          <w:rFonts w:ascii="Arial" w:hAnsi="Arial" w:cs="Arial"/>
          <w:b/>
          <w:bCs/>
          <w:sz w:val="24"/>
          <w:szCs w:val="24"/>
          <w:lang w:val="uk-UA"/>
        </w:rPr>
        <w:t>Особливості технічних рішень проекту</w:t>
      </w:r>
    </w:p>
    <w:p w:rsidR="00704402" w:rsidRPr="009F3FBA" w:rsidRDefault="009F3FBA" w:rsidP="009F3FBA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val="uk-UA"/>
        </w:rPr>
      </w:pPr>
      <w:r w:rsidRPr="009F3FBA">
        <w:rPr>
          <w:rFonts w:ascii="Arial" w:hAnsi="Arial" w:cs="Arial"/>
          <w:sz w:val="24"/>
          <w:szCs w:val="24"/>
          <w:lang w:val="uk-UA"/>
        </w:rPr>
        <w:t>Згідно генеральної схеми планування території Болградського району ділянки заплановані для спорудження сонячної електричної станції. Ділянка 33,3 га - на відстані 0,5 км. ЛЕП напругою 110 кВ розташована на відстані 5 км. Перевага ділянки – межує с дорогою Т-16-06</w:t>
      </w:r>
    </w:p>
    <w:p w:rsidR="009F3FBA" w:rsidRDefault="009F3FBA" w:rsidP="009F3FBA">
      <w:pPr>
        <w:pStyle w:val="a4"/>
        <w:rPr>
          <w:rFonts w:ascii="Times New Roman" w:hAnsi="Times New Roman"/>
          <w:sz w:val="28"/>
          <w:szCs w:val="28"/>
          <w:lang w:val="uk-UA"/>
        </w:rPr>
      </w:pPr>
    </w:p>
    <w:p w:rsidR="009F3FBA" w:rsidRPr="009F3FBA" w:rsidRDefault="009F3FBA" w:rsidP="009F3FBA">
      <w:pPr>
        <w:pStyle w:val="a4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3D563C">
        <w:rPr>
          <w:rFonts w:ascii="Times New Roman" w:hAnsi="Times New Roman"/>
          <w:b/>
          <w:sz w:val="28"/>
          <w:szCs w:val="28"/>
          <w:lang w:val="uk-UA"/>
        </w:rPr>
        <w:t>Контакти</w:t>
      </w:r>
      <w:r w:rsidRPr="009F3FBA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proofErr w:type="spellStart"/>
      <w:r w:rsidRPr="009F3FBA">
        <w:rPr>
          <w:rFonts w:ascii="Times New Roman" w:hAnsi="Times New Roman"/>
          <w:b/>
          <w:sz w:val="28"/>
          <w:szCs w:val="28"/>
          <w:lang w:val="uk-UA"/>
        </w:rPr>
        <w:t>Вербанова</w:t>
      </w:r>
      <w:proofErr w:type="spellEnd"/>
      <w:r w:rsidRPr="009F3FBA">
        <w:rPr>
          <w:rFonts w:ascii="Times New Roman" w:hAnsi="Times New Roman"/>
          <w:b/>
          <w:sz w:val="28"/>
          <w:szCs w:val="28"/>
          <w:lang w:val="uk-UA"/>
        </w:rPr>
        <w:t xml:space="preserve"> Світлана Іванівна начальник відділу економічного розвитку і  торгівлі райдержадміністрації</w:t>
      </w:r>
    </w:p>
    <w:p w:rsidR="009F3FBA" w:rsidRDefault="009F3FBA" w:rsidP="009F3FBA">
      <w:pPr>
        <w:pStyle w:val="a4"/>
        <w:ind w:left="708"/>
        <w:jc w:val="center"/>
        <w:rPr>
          <w:rFonts w:ascii="Times New Roman" w:eastAsia="Meiryo" w:hAnsi="Times New Roman"/>
          <w:color w:val="212121"/>
          <w:sz w:val="28"/>
          <w:szCs w:val="28"/>
          <w:lang w:val="uk-UA"/>
        </w:rPr>
      </w:pPr>
      <w:r w:rsidRPr="009F3FBA">
        <w:rPr>
          <w:rFonts w:ascii="Times New Roman" w:eastAsia="Meiryo" w:hAnsi="Times New Roman"/>
          <w:b/>
          <w:color w:val="212121"/>
          <w:sz w:val="28"/>
          <w:szCs w:val="28"/>
          <w:lang w:val="uk-UA"/>
        </w:rPr>
        <w:t xml:space="preserve">Телефон : 04846-4-24-82;  </w:t>
      </w:r>
      <w:r w:rsidRPr="0078395C">
        <w:rPr>
          <w:rFonts w:ascii="Times New Roman" w:hAnsi="Times New Roman"/>
          <w:b/>
          <w:sz w:val="28"/>
          <w:szCs w:val="28"/>
          <w:lang w:val="uk-UA"/>
        </w:rPr>
        <w:t xml:space="preserve">Е-мейл: </w:t>
      </w:r>
      <w:r w:rsidRPr="0078395C">
        <w:rPr>
          <w:rFonts w:ascii="Times New Roman" w:eastAsia="Meiryo" w:hAnsi="Times New Roman"/>
          <w:color w:val="212121"/>
          <w:sz w:val="28"/>
          <w:szCs w:val="28"/>
          <w:lang w:val="uk-UA"/>
        </w:rPr>
        <w:t xml:space="preserve"> </w:t>
      </w:r>
      <w:hyperlink r:id="rId8" w:history="1">
        <w:r w:rsidRPr="0078395C">
          <w:rPr>
            <w:rStyle w:val="a8"/>
            <w:rFonts w:ascii="Times New Roman" w:eastAsia="Meiryo" w:hAnsi="Times New Roman"/>
            <w:sz w:val="28"/>
            <w:szCs w:val="28"/>
            <w:lang w:val="uk-UA"/>
          </w:rPr>
          <w:t>v</w:t>
        </w:r>
        <w:r w:rsidRPr="0078395C">
          <w:rPr>
            <w:rStyle w:val="a8"/>
            <w:rFonts w:ascii="Times New Roman" w:eastAsia="Meiryo" w:hAnsi="Times New Roman"/>
            <w:sz w:val="28"/>
            <w:szCs w:val="28"/>
          </w:rPr>
          <w:t>ert</w:t>
        </w:r>
        <w:r w:rsidRPr="0078395C">
          <w:rPr>
            <w:rStyle w:val="a8"/>
            <w:rFonts w:ascii="Times New Roman" w:eastAsia="Meiryo" w:hAnsi="Times New Roman"/>
            <w:sz w:val="28"/>
            <w:szCs w:val="28"/>
            <w:lang w:val="uk-UA"/>
          </w:rPr>
          <w:t>@</w:t>
        </w:r>
        <w:r w:rsidRPr="0078395C">
          <w:rPr>
            <w:rStyle w:val="a8"/>
            <w:rFonts w:ascii="Times New Roman" w:eastAsia="Meiryo" w:hAnsi="Times New Roman"/>
            <w:sz w:val="28"/>
            <w:szCs w:val="28"/>
          </w:rPr>
          <w:t>bolgrad</w:t>
        </w:r>
        <w:r w:rsidRPr="0078395C">
          <w:rPr>
            <w:rStyle w:val="a8"/>
            <w:rFonts w:ascii="Times New Roman" w:eastAsia="Meiryo" w:hAnsi="Times New Roman"/>
            <w:sz w:val="28"/>
            <w:szCs w:val="28"/>
            <w:lang w:val="uk-UA"/>
          </w:rPr>
          <w:t>.odessa.gov.ua</w:t>
        </w:r>
      </w:hyperlink>
    </w:p>
    <w:p w:rsidR="00704402" w:rsidRPr="009F3FBA" w:rsidRDefault="00704402">
      <w:pPr>
        <w:rPr>
          <w:rFonts w:ascii="Arial" w:hAnsi="Arial" w:cs="Arial"/>
        </w:rPr>
      </w:pPr>
    </w:p>
    <w:p w:rsidR="008452FE" w:rsidRDefault="008452FE" w:rsidP="008226EB">
      <w:pPr>
        <w:spacing w:line="239" w:lineRule="auto"/>
        <w:ind w:firstLine="283"/>
        <w:jc w:val="both"/>
        <w:rPr>
          <w:rFonts w:ascii="Arial" w:eastAsia="Arial" w:hAnsi="Arial"/>
          <w:b/>
          <w:sz w:val="24"/>
          <w:szCs w:val="24"/>
          <w:lang w:val="uk-UA"/>
        </w:rPr>
      </w:pPr>
    </w:p>
    <w:p w:rsidR="008226EB" w:rsidRPr="00325B88" w:rsidRDefault="00325B88" w:rsidP="008226EB">
      <w:pPr>
        <w:spacing w:line="239" w:lineRule="auto"/>
        <w:ind w:firstLine="283"/>
        <w:jc w:val="both"/>
        <w:rPr>
          <w:rFonts w:ascii="Arial" w:eastAsia="Arial" w:hAnsi="Arial"/>
          <w:b/>
          <w:color w:val="7030A0"/>
          <w:sz w:val="24"/>
          <w:szCs w:val="24"/>
          <w:lang w:val="uk-UA"/>
        </w:rPr>
      </w:pPr>
      <w:r>
        <w:rPr>
          <w:rFonts w:ascii="Arial" w:eastAsia="Arial" w:hAnsi="Arial"/>
          <w:b/>
          <w:color w:val="7030A0"/>
          <w:sz w:val="24"/>
          <w:szCs w:val="24"/>
          <w:lang w:val="uk-UA"/>
        </w:rPr>
        <w:t>2</w:t>
      </w:r>
      <w:r w:rsidR="008226EB" w:rsidRPr="00325B88">
        <w:rPr>
          <w:rFonts w:ascii="Arial" w:eastAsia="Arial" w:hAnsi="Arial"/>
          <w:b/>
          <w:color w:val="7030A0"/>
          <w:sz w:val="24"/>
          <w:szCs w:val="24"/>
          <w:lang w:val="uk-UA"/>
        </w:rPr>
        <w:t>. Інвестиційний проект «Спорудження і експлуатація сонячної електростанції на земельних діл</w:t>
      </w:r>
      <w:r w:rsidR="00354396" w:rsidRPr="00325B88">
        <w:rPr>
          <w:rFonts w:ascii="Arial" w:eastAsia="Arial" w:hAnsi="Arial"/>
          <w:b/>
          <w:color w:val="7030A0"/>
          <w:sz w:val="24"/>
          <w:szCs w:val="24"/>
          <w:lang w:val="uk-UA"/>
        </w:rPr>
        <w:t>янках Червоноармійської с/р Бол</w:t>
      </w:r>
      <w:r w:rsidR="008226EB" w:rsidRPr="00325B88">
        <w:rPr>
          <w:rFonts w:ascii="Arial" w:eastAsia="Arial" w:hAnsi="Arial"/>
          <w:b/>
          <w:color w:val="7030A0"/>
          <w:sz w:val="24"/>
          <w:szCs w:val="24"/>
          <w:lang w:val="uk-UA"/>
        </w:rPr>
        <w:t>градського району»</w:t>
      </w:r>
    </w:p>
    <w:p w:rsidR="008226EB" w:rsidRPr="008226EB" w:rsidRDefault="008226EB" w:rsidP="008226EB">
      <w:pPr>
        <w:spacing w:line="2" w:lineRule="exact"/>
        <w:rPr>
          <w:rFonts w:ascii="Times New Roman" w:eastAsia="Times New Roman" w:hAnsi="Times New Roman"/>
          <w:sz w:val="24"/>
          <w:szCs w:val="24"/>
          <w:lang w:val="uk-UA"/>
        </w:rPr>
      </w:pPr>
    </w:p>
    <w:p w:rsidR="008226EB" w:rsidRPr="008226EB" w:rsidRDefault="008226EB" w:rsidP="008226EB">
      <w:pPr>
        <w:spacing w:line="237" w:lineRule="auto"/>
        <w:ind w:firstLine="283"/>
        <w:jc w:val="both"/>
        <w:rPr>
          <w:rFonts w:ascii="Arial" w:eastAsia="Arial" w:hAnsi="Arial"/>
          <w:sz w:val="24"/>
          <w:szCs w:val="24"/>
          <w:lang w:val="uk-UA"/>
        </w:rPr>
      </w:pPr>
      <w:r w:rsidRPr="008226EB">
        <w:rPr>
          <w:rFonts w:ascii="Arial" w:eastAsia="Arial" w:hAnsi="Arial"/>
          <w:sz w:val="24"/>
          <w:szCs w:val="24"/>
          <w:lang w:val="uk-UA"/>
        </w:rPr>
        <w:t>Назва установи-ініціатора проекту: Болградська районна державна ад-міністрація Одеської області / Червоно</w:t>
      </w:r>
      <w:r>
        <w:rPr>
          <w:rFonts w:ascii="Arial" w:eastAsia="Arial" w:hAnsi="Arial"/>
          <w:sz w:val="24"/>
          <w:szCs w:val="24"/>
          <w:lang w:val="uk-UA"/>
        </w:rPr>
        <w:t>армійська сільська рада Болград</w:t>
      </w:r>
      <w:r w:rsidRPr="008226EB">
        <w:rPr>
          <w:rFonts w:ascii="Arial" w:eastAsia="Arial" w:hAnsi="Arial"/>
          <w:sz w:val="24"/>
          <w:szCs w:val="24"/>
          <w:lang w:val="uk-UA"/>
        </w:rPr>
        <w:t>ського району Одеської області</w:t>
      </w:r>
    </w:p>
    <w:p w:rsidR="008226EB" w:rsidRPr="008226EB" w:rsidRDefault="008226EB" w:rsidP="008226EB">
      <w:pPr>
        <w:spacing w:line="229" w:lineRule="auto"/>
        <w:ind w:left="280"/>
        <w:rPr>
          <w:rFonts w:ascii="Arial" w:eastAsia="Arial" w:hAnsi="Arial"/>
          <w:sz w:val="24"/>
          <w:szCs w:val="24"/>
          <w:lang w:val="uk-UA"/>
        </w:rPr>
      </w:pPr>
      <w:r w:rsidRPr="008226EB">
        <w:rPr>
          <w:rFonts w:ascii="Arial" w:eastAsia="Arial" w:hAnsi="Arial"/>
          <w:sz w:val="24"/>
          <w:szCs w:val="24"/>
          <w:lang w:val="uk-UA"/>
        </w:rPr>
        <w:t>Основні характеристики проекту:</w:t>
      </w:r>
    </w:p>
    <w:p w:rsidR="008226EB" w:rsidRPr="008226EB" w:rsidRDefault="008226EB" w:rsidP="008226EB">
      <w:pPr>
        <w:spacing w:line="0" w:lineRule="atLeast"/>
        <w:ind w:left="280"/>
        <w:rPr>
          <w:rFonts w:ascii="Arial" w:eastAsia="Arial" w:hAnsi="Arial"/>
          <w:b/>
          <w:sz w:val="24"/>
          <w:szCs w:val="24"/>
          <w:lang w:val="uk-UA"/>
        </w:rPr>
      </w:pPr>
      <w:r w:rsidRPr="008226EB">
        <w:rPr>
          <w:rFonts w:ascii="Arial" w:eastAsia="Arial" w:hAnsi="Arial"/>
          <w:b/>
          <w:sz w:val="24"/>
          <w:szCs w:val="24"/>
          <w:lang w:val="uk-UA"/>
        </w:rPr>
        <w:t>Короткий опис проекту</w:t>
      </w:r>
    </w:p>
    <w:p w:rsidR="008226EB" w:rsidRPr="008226EB" w:rsidRDefault="008226EB" w:rsidP="008226EB">
      <w:pPr>
        <w:spacing w:line="259" w:lineRule="auto"/>
        <w:ind w:firstLine="283"/>
        <w:jc w:val="both"/>
        <w:rPr>
          <w:rFonts w:ascii="Arial" w:eastAsia="Arial" w:hAnsi="Arial"/>
          <w:sz w:val="24"/>
          <w:szCs w:val="24"/>
          <w:lang w:val="uk-UA"/>
        </w:rPr>
      </w:pPr>
      <w:r w:rsidRPr="008226EB">
        <w:rPr>
          <w:rFonts w:ascii="Arial" w:eastAsia="Arial" w:hAnsi="Arial"/>
          <w:sz w:val="24"/>
          <w:szCs w:val="24"/>
          <w:lang w:val="uk-UA"/>
        </w:rPr>
        <w:t>Земельна ділянка розміром 16,5 га розташована на території Червоно-армійської сільської ради Болградського</w:t>
      </w:r>
      <w:r>
        <w:rPr>
          <w:rFonts w:ascii="Arial" w:eastAsia="Arial" w:hAnsi="Arial"/>
          <w:sz w:val="24"/>
          <w:szCs w:val="24"/>
          <w:lang w:val="uk-UA"/>
        </w:rPr>
        <w:t xml:space="preserve"> району Одеської області. Потен</w:t>
      </w:r>
      <w:r w:rsidRPr="008226EB">
        <w:rPr>
          <w:rFonts w:ascii="Arial" w:eastAsia="Arial" w:hAnsi="Arial"/>
          <w:sz w:val="24"/>
          <w:szCs w:val="24"/>
          <w:lang w:val="uk-UA"/>
        </w:rPr>
        <w:t>ційному інвестору пропонується офо</w:t>
      </w:r>
      <w:r>
        <w:rPr>
          <w:rFonts w:ascii="Arial" w:eastAsia="Arial" w:hAnsi="Arial"/>
          <w:sz w:val="24"/>
          <w:szCs w:val="24"/>
          <w:lang w:val="uk-UA"/>
        </w:rPr>
        <w:t>рмити необхідні документи, побу</w:t>
      </w:r>
      <w:r w:rsidRPr="008226EB">
        <w:rPr>
          <w:rFonts w:ascii="Arial" w:eastAsia="Arial" w:hAnsi="Arial"/>
          <w:sz w:val="24"/>
          <w:szCs w:val="24"/>
          <w:lang w:val="uk-UA"/>
        </w:rPr>
        <w:t>дувати і експлуатувати СЕС. Зі свого боку Болградська районна державна адміністрація і Червоноармійська сільсь</w:t>
      </w:r>
      <w:r>
        <w:rPr>
          <w:rFonts w:ascii="Arial" w:eastAsia="Arial" w:hAnsi="Arial"/>
          <w:sz w:val="24"/>
          <w:szCs w:val="24"/>
          <w:lang w:val="uk-UA"/>
        </w:rPr>
        <w:t>ка рада Болградського району за</w:t>
      </w:r>
      <w:r w:rsidRPr="008226EB">
        <w:rPr>
          <w:rFonts w:ascii="Arial" w:eastAsia="Arial" w:hAnsi="Arial"/>
          <w:sz w:val="24"/>
          <w:szCs w:val="24"/>
          <w:lang w:val="uk-UA"/>
        </w:rPr>
        <w:t>безпечать надання усієї необхідної інфор</w:t>
      </w:r>
      <w:r>
        <w:rPr>
          <w:rFonts w:ascii="Arial" w:eastAsia="Arial" w:hAnsi="Arial"/>
          <w:sz w:val="24"/>
          <w:szCs w:val="24"/>
          <w:lang w:val="uk-UA"/>
        </w:rPr>
        <w:t>мації, будуть сприяти при підго</w:t>
      </w:r>
      <w:r w:rsidRPr="008226EB">
        <w:rPr>
          <w:rFonts w:ascii="Arial" w:eastAsia="Arial" w:hAnsi="Arial"/>
          <w:sz w:val="24"/>
          <w:szCs w:val="24"/>
          <w:lang w:val="uk-UA"/>
        </w:rPr>
        <w:t>товці документації і будівництві. Перевагою земельно</w:t>
      </w:r>
      <w:r>
        <w:rPr>
          <w:rFonts w:ascii="Arial" w:eastAsia="Arial" w:hAnsi="Arial"/>
          <w:sz w:val="24"/>
          <w:szCs w:val="24"/>
          <w:lang w:val="uk-UA"/>
        </w:rPr>
        <w:t>ї ділянки є розташу</w:t>
      </w:r>
      <w:r w:rsidRPr="008226EB">
        <w:rPr>
          <w:rFonts w:ascii="Arial" w:eastAsia="Arial" w:hAnsi="Arial"/>
          <w:sz w:val="24"/>
          <w:szCs w:val="24"/>
          <w:lang w:val="uk-UA"/>
        </w:rPr>
        <w:t>вання її на крайньому півдні України, завдяки чому є величезний потенціал використання в якості енергоресурсу сонячних променів (у районі на рік припадає до 300 сонячних днів – один з кращих показників по країні).</w:t>
      </w:r>
    </w:p>
    <w:p w:rsidR="008226EB" w:rsidRPr="008226EB" w:rsidRDefault="008226EB" w:rsidP="008226EB">
      <w:pPr>
        <w:spacing w:line="9" w:lineRule="exact"/>
        <w:rPr>
          <w:rFonts w:ascii="Times New Roman" w:eastAsia="Times New Roman" w:hAnsi="Times New Roman"/>
          <w:sz w:val="24"/>
          <w:szCs w:val="24"/>
          <w:lang w:val="uk-UA"/>
        </w:rPr>
      </w:pPr>
    </w:p>
    <w:p w:rsidR="00704402" w:rsidRPr="008226EB" w:rsidRDefault="008226EB" w:rsidP="008226EB">
      <w:pPr>
        <w:rPr>
          <w:sz w:val="24"/>
          <w:szCs w:val="24"/>
          <w:lang w:val="uk-UA"/>
        </w:rPr>
      </w:pPr>
      <w:r w:rsidRPr="008226EB">
        <w:rPr>
          <w:rFonts w:ascii="Arial" w:eastAsia="Arial" w:hAnsi="Arial"/>
          <w:b/>
          <w:sz w:val="24"/>
          <w:szCs w:val="24"/>
          <w:lang w:val="uk-UA"/>
        </w:rPr>
        <w:t>Зображення земельної ділянки на GoogleMaps</w:t>
      </w:r>
    </w:p>
    <w:p w:rsidR="00704402" w:rsidRDefault="00354396">
      <w:r>
        <w:rPr>
          <w:noProof/>
        </w:rPr>
        <w:drawing>
          <wp:inline distT="0" distB="0" distL="0" distR="0">
            <wp:extent cx="5940425" cy="2793314"/>
            <wp:effectExtent l="19050" t="0" r="3175" b="0"/>
            <wp:docPr id="6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93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396" w:rsidRPr="00354396" w:rsidRDefault="00354396" w:rsidP="0035439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4"/>
          <w:szCs w:val="24"/>
          <w:lang w:val="uk-UA"/>
        </w:rPr>
      </w:pPr>
      <w:r w:rsidRPr="00354396">
        <w:rPr>
          <w:rFonts w:ascii="Arial" w:hAnsi="Arial" w:cs="Arial"/>
          <w:b/>
          <w:bCs/>
          <w:sz w:val="24"/>
          <w:szCs w:val="24"/>
          <w:lang w:val="uk-UA"/>
        </w:rPr>
        <w:t>Особливості технічних рішень проекту</w:t>
      </w:r>
    </w:p>
    <w:p w:rsidR="00354396" w:rsidRPr="00354396" w:rsidRDefault="00354396" w:rsidP="00354396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val="uk-UA"/>
        </w:rPr>
      </w:pPr>
      <w:r w:rsidRPr="00354396">
        <w:rPr>
          <w:rFonts w:ascii="Arial" w:hAnsi="Arial" w:cs="Arial"/>
          <w:sz w:val="24"/>
          <w:szCs w:val="24"/>
          <w:lang w:val="uk-UA"/>
        </w:rPr>
        <w:t>Згідно генеральної схеми планування території Болградського району ділянка запланована для спорудження сонячної електричної станції. Ділянка розташована на відстані 0,5 км від ЛЕП з напругою 10 кВ. Безпосередньо на ділянці розміщується підстанція з напругою ЛЕП 35 кВ.</w:t>
      </w:r>
    </w:p>
    <w:p w:rsidR="00354396" w:rsidRPr="009F3FBA" w:rsidRDefault="00354396" w:rsidP="00354396">
      <w:pPr>
        <w:pStyle w:val="a4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3D563C">
        <w:rPr>
          <w:rFonts w:ascii="Times New Roman" w:hAnsi="Times New Roman"/>
          <w:b/>
          <w:sz w:val="28"/>
          <w:szCs w:val="28"/>
          <w:lang w:val="uk-UA"/>
        </w:rPr>
        <w:t>Контакти</w:t>
      </w:r>
      <w:r w:rsidRPr="009F3FBA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proofErr w:type="spellStart"/>
      <w:r w:rsidRPr="009F3FBA">
        <w:rPr>
          <w:rFonts w:ascii="Times New Roman" w:hAnsi="Times New Roman"/>
          <w:b/>
          <w:sz w:val="28"/>
          <w:szCs w:val="28"/>
          <w:lang w:val="uk-UA"/>
        </w:rPr>
        <w:t>Вербанова</w:t>
      </w:r>
      <w:proofErr w:type="spellEnd"/>
      <w:r w:rsidRPr="009F3FBA">
        <w:rPr>
          <w:rFonts w:ascii="Times New Roman" w:hAnsi="Times New Roman"/>
          <w:b/>
          <w:sz w:val="28"/>
          <w:szCs w:val="28"/>
          <w:lang w:val="uk-UA"/>
        </w:rPr>
        <w:t xml:space="preserve"> Світлана Іванівна начальник відділу економічного розвитку і  торгівлі райдержадміністрації</w:t>
      </w:r>
    </w:p>
    <w:p w:rsidR="00354396" w:rsidRDefault="00354396" w:rsidP="00354396">
      <w:pPr>
        <w:pStyle w:val="a4"/>
        <w:ind w:left="708"/>
        <w:jc w:val="center"/>
        <w:rPr>
          <w:rFonts w:ascii="Times New Roman" w:eastAsia="Meiryo" w:hAnsi="Times New Roman"/>
          <w:color w:val="212121"/>
          <w:sz w:val="28"/>
          <w:szCs w:val="28"/>
          <w:lang w:val="uk-UA"/>
        </w:rPr>
      </w:pPr>
      <w:r w:rsidRPr="009F3FBA">
        <w:rPr>
          <w:rFonts w:ascii="Times New Roman" w:eastAsia="Meiryo" w:hAnsi="Times New Roman"/>
          <w:b/>
          <w:color w:val="212121"/>
          <w:sz w:val="28"/>
          <w:szCs w:val="28"/>
          <w:lang w:val="uk-UA"/>
        </w:rPr>
        <w:t xml:space="preserve">Телефон : 04846-4-24-82;  </w:t>
      </w:r>
      <w:r w:rsidRPr="0078395C">
        <w:rPr>
          <w:rFonts w:ascii="Times New Roman" w:hAnsi="Times New Roman"/>
          <w:b/>
          <w:sz w:val="28"/>
          <w:szCs w:val="28"/>
          <w:lang w:val="uk-UA"/>
        </w:rPr>
        <w:t xml:space="preserve">Е-мейл: </w:t>
      </w:r>
      <w:r w:rsidRPr="0078395C">
        <w:rPr>
          <w:rFonts w:ascii="Times New Roman" w:eastAsia="Meiryo" w:hAnsi="Times New Roman"/>
          <w:color w:val="212121"/>
          <w:sz w:val="28"/>
          <w:szCs w:val="28"/>
          <w:lang w:val="uk-UA"/>
        </w:rPr>
        <w:t xml:space="preserve"> </w:t>
      </w:r>
      <w:hyperlink r:id="rId10" w:history="1">
        <w:r w:rsidRPr="0078395C">
          <w:rPr>
            <w:rStyle w:val="a8"/>
            <w:rFonts w:ascii="Times New Roman" w:eastAsia="Meiryo" w:hAnsi="Times New Roman"/>
            <w:sz w:val="28"/>
            <w:szCs w:val="28"/>
            <w:lang w:val="uk-UA"/>
          </w:rPr>
          <w:t>v</w:t>
        </w:r>
        <w:r w:rsidRPr="0078395C">
          <w:rPr>
            <w:rStyle w:val="a8"/>
            <w:rFonts w:ascii="Times New Roman" w:eastAsia="Meiryo" w:hAnsi="Times New Roman"/>
            <w:sz w:val="28"/>
            <w:szCs w:val="28"/>
          </w:rPr>
          <w:t>ert</w:t>
        </w:r>
        <w:r w:rsidRPr="0078395C">
          <w:rPr>
            <w:rStyle w:val="a8"/>
            <w:rFonts w:ascii="Times New Roman" w:eastAsia="Meiryo" w:hAnsi="Times New Roman"/>
            <w:sz w:val="28"/>
            <w:szCs w:val="28"/>
            <w:lang w:val="uk-UA"/>
          </w:rPr>
          <w:t>@</w:t>
        </w:r>
        <w:r w:rsidRPr="0078395C">
          <w:rPr>
            <w:rStyle w:val="a8"/>
            <w:rFonts w:ascii="Times New Roman" w:eastAsia="Meiryo" w:hAnsi="Times New Roman"/>
            <w:sz w:val="28"/>
            <w:szCs w:val="28"/>
          </w:rPr>
          <w:t>bolgrad</w:t>
        </w:r>
        <w:r w:rsidRPr="0078395C">
          <w:rPr>
            <w:rStyle w:val="a8"/>
            <w:rFonts w:ascii="Times New Roman" w:eastAsia="Meiryo" w:hAnsi="Times New Roman"/>
            <w:sz w:val="28"/>
            <w:szCs w:val="28"/>
            <w:lang w:val="uk-UA"/>
          </w:rPr>
          <w:t>.odessa.gov.ua</w:t>
        </w:r>
      </w:hyperlink>
    </w:p>
    <w:p w:rsidR="005038B2" w:rsidRPr="009053E0" w:rsidRDefault="009053E0" w:rsidP="009053E0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color w:val="7030A0"/>
          <w:sz w:val="24"/>
          <w:szCs w:val="24"/>
          <w:lang w:val="uk-UA"/>
        </w:rPr>
      </w:pPr>
      <w:r w:rsidRPr="009053E0">
        <w:rPr>
          <w:rFonts w:ascii="Arial" w:hAnsi="Arial" w:cs="Arial"/>
          <w:b/>
          <w:bCs/>
          <w:color w:val="7030A0"/>
          <w:sz w:val="24"/>
          <w:szCs w:val="24"/>
          <w:lang w:val="uk-UA"/>
        </w:rPr>
        <w:lastRenderedPageBreak/>
        <w:t>3</w:t>
      </w:r>
      <w:r w:rsidR="005038B2" w:rsidRPr="009053E0">
        <w:rPr>
          <w:rFonts w:ascii="Arial" w:hAnsi="Arial" w:cs="Arial"/>
          <w:b/>
          <w:bCs/>
          <w:color w:val="7030A0"/>
          <w:sz w:val="24"/>
          <w:szCs w:val="24"/>
          <w:lang w:val="uk-UA"/>
        </w:rPr>
        <w:t>. Інвестиційний проект «Спорудження і експлуатація сонячної елек-</w:t>
      </w:r>
    </w:p>
    <w:p w:rsidR="005038B2" w:rsidRPr="009053E0" w:rsidRDefault="005038B2" w:rsidP="009053E0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color w:val="7030A0"/>
          <w:sz w:val="24"/>
          <w:szCs w:val="24"/>
          <w:lang w:val="uk-UA"/>
        </w:rPr>
      </w:pPr>
      <w:r w:rsidRPr="009053E0">
        <w:rPr>
          <w:rFonts w:ascii="Arial" w:hAnsi="Arial" w:cs="Arial"/>
          <w:b/>
          <w:bCs/>
          <w:color w:val="7030A0"/>
          <w:sz w:val="24"/>
          <w:szCs w:val="24"/>
          <w:lang w:val="uk-UA"/>
        </w:rPr>
        <w:t>тростанції на земельних ділянках Голицької с/р Болградського району»</w:t>
      </w:r>
    </w:p>
    <w:p w:rsidR="005038B2" w:rsidRPr="005038B2" w:rsidRDefault="005038B2" w:rsidP="005038B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val="uk-UA"/>
        </w:rPr>
      </w:pPr>
      <w:r w:rsidRPr="005038B2">
        <w:rPr>
          <w:rFonts w:ascii="Arial" w:hAnsi="Arial" w:cs="Arial"/>
          <w:sz w:val="24"/>
          <w:szCs w:val="24"/>
          <w:lang w:val="uk-UA"/>
        </w:rPr>
        <w:t>Назва установи-ініціатора проекту: Болградська районна державна адміністрація Одеської області / Голицька сільська рада Болградського району Одеської області.</w:t>
      </w:r>
    </w:p>
    <w:p w:rsidR="005038B2" w:rsidRPr="005038B2" w:rsidRDefault="005038B2" w:rsidP="005038B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val="uk-UA"/>
        </w:rPr>
      </w:pPr>
    </w:p>
    <w:p w:rsidR="005038B2" w:rsidRPr="005038B2" w:rsidRDefault="005038B2" w:rsidP="005038B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val="uk-UA"/>
        </w:rPr>
      </w:pPr>
      <w:r w:rsidRPr="005038B2">
        <w:rPr>
          <w:rFonts w:ascii="Arial" w:hAnsi="Arial" w:cs="Arial"/>
          <w:sz w:val="24"/>
          <w:szCs w:val="24"/>
          <w:lang w:val="uk-UA"/>
        </w:rPr>
        <w:t>Основні характеристики проекту:</w:t>
      </w:r>
    </w:p>
    <w:p w:rsidR="005038B2" w:rsidRPr="005038B2" w:rsidRDefault="005038B2" w:rsidP="005038B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  <w:lang w:val="uk-UA"/>
        </w:rPr>
      </w:pPr>
    </w:p>
    <w:p w:rsidR="005038B2" w:rsidRPr="005038B2" w:rsidRDefault="005038B2" w:rsidP="005038B2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val="uk-UA"/>
        </w:rPr>
      </w:pPr>
      <w:r w:rsidRPr="005038B2">
        <w:rPr>
          <w:rFonts w:ascii="Arial" w:hAnsi="Arial" w:cs="Arial"/>
          <w:b/>
          <w:bCs/>
          <w:sz w:val="24"/>
          <w:szCs w:val="24"/>
          <w:lang w:val="uk-UA"/>
        </w:rPr>
        <w:t xml:space="preserve">Короткий опис проекту: </w:t>
      </w:r>
      <w:r w:rsidRPr="005038B2">
        <w:rPr>
          <w:rFonts w:ascii="Arial" w:hAnsi="Arial" w:cs="Arial"/>
          <w:sz w:val="24"/>
          <w:szCs w:val="24"/>
          <w:lang w:val="uk-UA"/>
        </w:rPr>
        <w:t>Земельна ділянка розміром 65 га розташована на території Голицької сільської ради Болградського району Одеської області. Потенційному інвестору пропонується оформити необхідні документи побудувати и експлуатувати СЕС. Зі свого боку Болградська района державна адміністрація і Голицька сільська рада Болградського району забезпечать надання усю необхідну інформацію, будуть сприяти при підготовці документації і будівництві. Перевагою земельної ділянки є розташування її на крайньому півдні України, завдяки чому є величезний потенціал використання в якості енергоресурсу сонячних променів (у районі на рік припадає до 300 сонячних днів – один з кращих показників по країні).</w:t>
      </w:r>
    </w:p>
    <w:p w:rsidR="005038B2" w:rsidRPr="005038B2" w:rsidRDefault="005038B2" w:rsidP="005038B2">
      <w:pPr>
        <w:jc w:val="both"/>
        <w:rPr>
          <w:rFonts w:ascii="Arial" w:hAnsi="Arial" w:cs="Arial"/>
          <w:b/>
          <w:bCs/>
          <w:sz w:val="24"/>
          <w:szCs w:val="24"/>
          <w:lang w:val="uk-UA"/>
        </w:rPr>
      </w:pPr>
    </w:p>
    <w:p w:rsidR="00354396" w:rsidRPr="005038B2" w:rsidRDefault="005038B2" w:rsidP="005038B2">
      <w:pPr>
        <w:jc w:val="both"/>
        <w:rPr>
          <w:rFonts w:ascii="Arial" w:hAnsi="Arial" w:cs="Arial"/>
          <w:sz w:val="24"/>
          <w:szCs w:val="24"/>
          <w:lang w:val="uk-UA"/>
        </w:rPr>
      </w:pPr>
      <w:r w:rsidRPr="005038B2">
        <w:rPr>
          <w:rFonts w:ascii="Arial" w:hAnsi="Arial" w:cs="Arial"/>
          <w:b/>
          <w:bCs/>
          <w:sz w:val="24"/>
          <w:szCs w:val="24"/>
          <w:lang w:val="uk-UA"/>
        </w:rPr>
        <w:t>Зображення земельної ділянки на GoogleMaps</w:t>
      </w:r>
    </w:p>
    <w:p w:rsidR="00704402" w:rsidRPr="00354396" w:rsidRDefault="00BE1700">
      <w:pPr>
        <w:rPr>
          <w:rFonts w:ascii="Arial" w:hAnsi="Arial" w:cs="Arial"/>
          <w:sz w:val="24"/>
          <w:szCs w:val="24"/>
          <w:lang w:val="uk-UA"/>
        </w:rPr>
      </w:pPr>
      <w:r>
        <w:rPr>
          <w:noProof/>
        </w:rPr>
        <w:drawing>
          <wp:inline distT="0" distB="0" distL="0" distR="0">
            <wp:extent cx="6057900" cy="3381375"/>
            <wp:effectExtent l="19050" t="0" r="0" b="0"/>
            <wp:docPr id="8" name="Рисунок 1" descr="Описание: D:\Форум инвестиций\СЭС\Гол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D:\Форум инвестиций\СЭС\Голица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7DC" w:rsidRPr="005E47DC" w:rsidRDefault="005E47DC" w:rsidP="00DA5121">
      <w:pPr>
        <w:spacing w:line="0" w:lineRule="atLeast"/>
        <w:jc w:val="center"/>
        <w:rPr>
          <w:rFonts w:ascii="Arial" w:eastAsia="Arial" w:hAnsi="Arial"/>
          <w:b/>
          <w:sz w:val="24"/>
          <w:szCs w:val="24"/>
          <w:lang w:val="uk-UA"/>
        </w:rPr>
      </w:pPr>
      <w:r w:rsidRPr="005E47DC">
        <w:rPr>
          <w:rFonts w:ascii="Arial" w:eastAsia="Arial" w:hAnsi="Arial"/>
          <w:b/>
          <w:sz w:val="24"/>
          <w:szCs w:val="24"/>
          <w:lang w:val="uk-UA"/>
        </w:rPr>
        <w:t>Особливості технічних рішень проекту</w:t>
      </w:r>
    </w:p>
    <w:p w:rsidR="005E47DC" w:rsidRPr="005E47DC" w:rsidRDefault="005E47DC" w:rsidP="005E47DC">
      <w:pPr>
        <w:spacing w:line="5" w:lineRule="exact"/>
        <w:rPr>
          <w:rFonts w:ascii="Times New Roman" w:eastAsia="Times New Roman" w:hAnsi="Times New Roman"/>
          <w:sz w:val="24"/>
          <w:szCs w:val="24"/>
          <w:lang w:val="uk-UA"/>
        </w:rPr>
      </w:pPr>
    </w:p>
    <w:p w:rsidR="005E47DC" w:rsidRPr="005E47DC" w:rsidRDefault="005E47DC" w:rsidP="005E47DC">
      <w:pPr>
        <w:spacing w:line="258" w:lineRule="auto"/>
        <w:ind w:firstLine="283"/>
        <w:jc w:val="both"/>
        <w:rPr>
          <w:rFonts w:ascii="Arial" w:eastAsia="Arial" w:hAnsi="Arial"/>
          <w:sz w:val="24"/>
          <w:szCs w:val="24"/>
          <w:lang w:val="uk-UA"/>
        </w:rPr>
      </w:pPr>
      <w:r w:rsidRPr="005E47DC">
        <w:rPr>
          <w:rFonts w:ascii="Arial" w:eastAsia="Arial" w:hAnsi="Arial"/>
          <w:sz w:val="24"/>
          <w:szCs w:val="24"/>
          <w:lang w:val="uk-UA"/>
        </w:rPr>
        <w:t>Згідно генеральної схеми планування території Болградського району ділянка запланована для спорудження соня</w:t>
      </w:r>
      <w:r w:rsidR="003F40E1">
        <w:rPr>
          <w:rFonts w:ascii="Arial" w:eastAsia="Arial" w:hAnsi="Arial"/>
          <w:sz w:val="24"/>
          <w:szCs w:val="24"/>
          <w:lang w:val="uk-UA"/>
        </w:rPr>
        <w:t>чної електричної станції. Ділян</w:t>
      </w:r>
      <w:r w:rsidRPr="005E47DC">
        <w:rPr>
          <w:rFonts w:ascii="Arial" w:eastAsia="Arial" w:hAnsi="Arial"/>
          <w:sz w:val="24"/>
          <w:szCs w:val="24"/>
          <w:lang w:val="uk-UA"/>
        </w:rPr>
        <w:t>ка розташована на відстані 0,5 км від ЛЕП з напругою 10 кВ. Безпосередньо на ділянці розміщується підстанція з напругою ЛЕП 35 кВ.</w:t>
      </w:r>
    </w:p>
    <w:p w:rsidR="00DA5121" w:rsidRPr="009F3FBA" w:rsidRDefault="00DA5121" w:rsidP="00DA5121">
      <w:pPr>
        <w:pStyle w:val="a4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3D563C">
        <w:rPr>
          <w:rFonts w:ascii="Times New Roman" w:hAnsi="Times New Roman"/>
          <w:b/>
          <w:sz w:val="28"/>
          <w:szCs w:val="28"/>
          <w:lang w:val="uk-UA"/>
        </w:rPr>
        <w:t>Контакти</w:t>
      </w:r>
      <w:r w:rsidRPr="009F3FBA">
        <w:rPr>
          <w:rFonts w:ascii="Times New Roman" w:hAnsi="Times New Roman"/>
          <w:b/>
          <w:sz w:val="28"/>
          <w:szCs w:val="28"/>
          <w:lang w:val="uk-UA"/>
        </w:rPr>
        <w:t xml:space="preserve">: </w:t>
      </w:r>
      <w:proofErr w:type="spellStart"/>
      <w:r w:rsidRPr="009F3FBA">
        <w:rPr>
          <w:rFonts w:ascii="Times New Roman" w:hAnsi="Times New Roman"/>
          <w:b/>
          <w:sz w:val="28"/>
          <w:szCs w:val="28"/>
          <w:lang w:val="uk-UA"/>
        </w:rPr>
        <w:t>Вербанова</w:t>
      </w:r>
      <w:proofErr w:type="spellEnd"/>
      <w:r w:rsidRPr="009F3FBA">
        <w:rPr>
          <w:rFonts w:ascii="Times New Roman" w:hAnsi="Times New Roman"/>
          <w:b/>
          <w:sz w:val="28"/>
          <w:szCs w:val="28"/>
          <w:lang w:val="uk-UA"/>
        </w:rPr>
        <w:t xml:space="preserve"> Світлана Іванівна начальник відділу економічного розвитку і  торгівлі райдержадміністрації</w:t>
      </w:r>
    </w:p>
    <w:p w:rsidR="00DA5121" w:rsidRDefault="00DA5121" w:rsidP="00DA5121">
      <w:pPr>
        <w:pStyle w:val="a4"/>
        <w:ind w:left="708"/>
        <w:jc w:val="center"/>
        <w:rPr>
          <w:rFonts w:ascii="Times New Roman" w:eastAsia="Meiryo" w:hAnsi="Times New Roman"/>
          <w:color w:val="212121"/>
          <w:sz w:val="28"/>
          <w:szCs w:val="28"/>
          <w:lang w:val="uk-UA"/>
        </w:rPr>
      </w:pPr>
      <w:r w:rsidRPr="009F3FBA">
        <w:rPr>
          <w:rFonts w:ascii="Times New Roman" w:eastAsia="Meiryo" w:hAnsi="Times New Roman"/>
          <w:b/>
          <w:color w:val="212121"/>
          <w:sz w:val="28"/>
          <w:szCs w:val="28"/>
          <w:lang w:val="uk-UA"/>
        </w:rPr>
        <w:t xml:space="preserve">Телефон : 04846-4-24-82;  </w:t>
      </w:r>
      <w:r w:rsidRPr="0078395C">
        <w:rPr>
          <w:rFonts w:ascii="Times New Roman" w:hAnsi="Times New Roman"/>
          <w:b/>
          <w:sz w:val="28"/>
          <w:szCs w:val="28"/>
          <w:lang w:val="uk-UA"/>
        </w:rPr>
        <w:t xml:space="preserve">Е-мейл: </w:t>
      </w:r>
      <w:r w:rsidRPr="0078395C">
        <w:rPr>
          <w:rFonts w:ascii="Times New Roman" w:eastAsia="Meiryo" w:hAnsi="Times New Roman"/>
          <w:color w:val="212121"/>
          <w:sz w:val="28"/>
          <w:szCs w:val="28"/>
          <w:lang w:val="uk-UA"/>
        </w:rPr>
        <w:t xml:space="preserve"> </w:t>
      </w:r>
      <w:hyperlink r:id="rId12" w:history="1">
        <w:r w:rsidRPr="0078395C">
          <w:rPr>
            <w:rStyle w:val="a8"/>
            <w:rFonts w:ascii="Times New Roman" w:eastAsia="Meiryo" w:hAnsi="Times New Roman"/>
            <w:sz w:val="28"/>
            <w:szCs w:val="28"/>
            <w:lang w:val="uk-UA"/>
          </w:rPr>
          <w:t>v</w:t>
        </w:r>
        <w:r w:rsidRPr="0078395C">
          <w:rPr>
            <w:rStyle w:val="a8"/>
            <w:rFonts w:ascii="Times New Roman" w:eastAsia="Meiryo" w:hAnsi="Times New Roman"/>
            <w:sz w:val="28"/>
            <w:szCs w:val="28"/>
          </w:rPr>
          <w:t>ert</w:t>
        </w:r>
        <w:r w:rsidRPr="0078395C">
          <w:rPr>
            <w:rStyle w:val="a8"/>
            <w:rFonts w:ascii="Times New Roman" w:eastAsia="Meiryo" w:hAnsi="Times New Roman"/>
            <w:sz w:val="28"/>
            <w:szCs w:val="28"/>
            <w:lang w:val="uk-UA"/>
          </w:rPr>
          <w:t>@</w:t>
        </w:r>
        <w:r w:rsidRPr="0078395C">
          <w:rPr>
            <w:rStyle w:val="a8"/>
            <w:rFonts w:ascii="Times New Roman" w:eastAsia="Meiryo" w:hAnsi="Times New Roman"/>
            <w:sz w:val="28"/>
            <w:szCs w:val="28"/>
          </w:rPr>
          <w:t>bolgrad</w:t>
        </w:r>
        <w:r w:rsidRPr="0078395C">
          <w:rPr>
            <w:rStyle w:val="a8"/>
            <w:rFonts w:ascii="Times New Roman" w:eastAsia="Meiryo" w:hAnsi="Times New Roman"/>
            <w:sz w:val="28"/>
            <w:szCs w:val="28"/>
            <w:lang w:val="uk-UA"/>
          </w:rPr>
          <w:t>.odessa.gov.ua</w:t>
        </w:r>
      </w:hyperlink>
    </w:p>
    <w:p w:rsidR="00704402" w:rsidRPr="005E47DC" w:rsidRDefault="00704402">
      <w:pPr>
        <w:rPr>
          <w:sz w:val="24"/>
          <w:szCs w:val="24"/>
          <w:lang w:val="uk-UA"/>
        </w:rPr>
      </w:pPr>
    </w:p>
    <w:p w:rsidR="006D138E" w:rsidRPr="00AF07AB" w:rsidRDefault="006D138E" w:rsidP="006D138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7030A0"/>
          <w:sz w:val="24"/>
          <w:szCs w:val="24"/>
          <w:lang w:val="uk-UA"/>
        </w:rPr>
      </w:pPr>
      <w:r w:rsidRPr="00AF07AB">
        <w:rPr>
          <w:rFonts w:ascii="Arial" w:hAnsi="Arial" w:cs="Arial"/>
          <w:b/>
          <w:bCs/>
          <w:color w:val="7030A0"/>
          <w:sz w:val="24"/>
          <w:szCs w:val="24"/>
          <w:lang w:val="uk-UA"/>
        </w:rPr>
        <w:lastRenderedPageBreak/>
        <w:t>4. Інвестиційний проект «туристичний комплекс «Перлина Бессарабії»</w:t>
      </w:r>
    </w:p>
    <w:p w:rsidR="006D138E" w:rsidRPr="006D138E" w:rsidRDefault="006D138E" w:rsidP="006D138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lang w:val="uk-UA"/>
        </w:rPr>
      </w:pPr>
      <w:r w:rsidRPr="006D138E">
        <w:rPr>
          <w:rFonts w:ascii="Arial" w:hAnsi="Arial" w:cs="Arial"/>
          <w:sz w:val="24"/>
          <w:szCs w:val="24"/>
          <w:lang w:val="uk-UA"/>
        </w:rPr>
        <w:t>Назва установи-ініціатора проекту: Приватне підприємство «Перлина</w:t>
      </w:r>
    </w:p>
    <w:p w:rsidR="006D138E" w:rsidRPr="006D138E" w:rsidRDefault="006D138E" w:rsidP="006D138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  <w:lang w:val="uk-UA"/>
        </w:rPr>
      </w:pPr>
      <w:r w:rsidRPr="006D138E">
        <w:rPr>
          <w:rFonts w:ascii="Arial" w:hAnsi="Arial" w:cs="Arial"/>
          <w:sz w:val="24"/>
          <w:szCs w:val="24"/>
          <w:lang w:val="uk-UA"/>
        </w:rPr>
        <w:t>Бессарабії», Радов Федір</w:t>
      </w:r>
    </w:p>
    <w:p w:rsidR="00704402" w:rsidRPr="006D138E" w:rsidRDefault="006D138E" w:rsidP="006D138E">
      <w:pPr>
        <w:rPr>
          <w:rFonts w:ascii="Arial" w:hAnsi="Arial" w:cs="Arial"/>
          <w:sz w:val="24"/>
          <w:szCs w:val="24"/>
          <w:lang w:val="uk-UA"/>
        </w:rPr>
      </w:pPr>
      <w:r w:rsidRPr="006D138E">
        <w:rPr>
          <w:rFonts w:ascii="Arial" w:hAnsi="Arial" w:cs="Arial"/>
          <w:sz w:val="24"/>
          <w:szCs w:val="24"/>
          <w:lang w:val="uk-UA"/>
        </w:rPr>
        <w:t>Основні характеристики проекту:</w:t>
      </w:r>
    </w:p>
    <w:p w:rsidR="006D138E" w:rsidRPr="006D138E" w:rsidRDefault="006D138E" w:rsidP="006D138E">
      <w:pPr>
        <w:rPr>
          <w:rFonts w:ascii="Arial" w:hAnsi="Arial" w:cs="Arial"/>
          <w:sz w:val="24"/>
          <w:szCs w:val="24"/>
          <w:lang w:val="uk-UA"/>
        </w:rPr>
      </w:pPr>
      <w:r w:rsidRPr="006D138E">
        <w:rPr>
          <w:rFonts w:ascii="Arial" w:hAnsi="Arial" w:cs="Arial"/>
          <w:sz w:val="24"/>
          <w:szCs w:val="24"/>
          <w:lang w:val="uk-UA"/>
        </w:rPr>
        <w:t>- відпочинок на березі прісноводного озера Ялпуг - купання, катання на човнах, водних велосипедах;</w:t>
      </w:r>
    </w:p>
    <w:p w:rsidR="006D138E" w:rsidRPr="006D138E" w:rsidRDefault="006D138E" w:rsidP="006D138E">
      <w:pPr>
        <w:rPr>
          <w:rFonts w:ascii="Arial" w:hAnsi="Arial" w:cs="Arial"/>
          <w:sz w:val="24"/>
          <w:szCs w:val="24"/>
          <w:lang w:val="uk-UA"/>
        </w:rPr>
      </w:pPr>
      <w:r w:rsidRPr="006D138E">
        <w:rPr>
          <w:rFonts w:ascii="Arial" w:hAnsi="Arial" w:cs="Arial"/>
          <w:sz w:val="24"/>
          <w:szCs w:val="24"/>
          <w:lang w:val="uk-UA"/>
        </w:rPr>
        <w:t>- сімейний (із друзями) відпочинок на природі з наданням можливості самостійного готування деяких видів їжі на свіжому повітрі в спеціально підготовленому для цих заходів місці. За бажанням відпочиваючих, надання їм шампурів, палива для жаркі тощо;</w:t>
      </w:r>
    </w:p>
    <w:p w:rsidR="006D138E" w:rsidRPr="006D138E" w:rsidRDefault="006D138E" w:rsidP="006D138E">
      <w:pPr>
        <w:rPr>
          <w:rFonts w:ascii="Arial" w:hAnsi="Arial" w:cs="Arial"/>
          <w:sz w:val="24"/>
          <w:szCs w:val="24"/>
          <w:lang w:val="uk-UA"/>
        </w:rPr>
      </w:pPr>
      <w:r w:rsidRPr="006D138E">
        <w:rPr>
          <w:rFonts w:ascii="Arial" w:hAnsi="Arial" w:cs="Arial"/>
          <w:sz w:val="24"/>
          <w:szCs w:val="24"/>
          <w:lang w:val="uk-UA"/>
        </w:rPr>
        <w:t>-  проживання в упоряджених кімнатах гостинного двору. Номера, за бажанням, одне -, двох -  і тримісні. Упоряджений санвузол, гаряча вода, телевізор, телефон, харчування за бажанням;</w:t>
      </w:r>
    </w:p>
    <w:p w:rsidR="006D138E" w:rsidRPr="006D138E" w:rsidRDefault="006D138E" w:rsidP="006D138E">
      <w:pPr>
        <w:rPr>
          <w:rFonts w:ascii="Arial" w:hAnsi="Arial" w:cs="Arial"/>
          <w:sz w:val="24"/>
          <w:szCs w:val="24"/>
          <w:lang w:val="uk-UA"/>
        </w:rPr>
      </w:pPr>
      <w:r w:rsidRPr="006D138E">
        <w:rPr>
          <w:rFonts w:ascii="Arial" w:hAnsi="Arial" w:cs="Arial"/>
          <w:sz w:val="24"/>
          <w:szCs w:val="24"/>
          <w:lang w:val="uk-UA"/>
        </w:rPr>
        <w:t>- готельні послуги й допомога в організації полювання, риболовлі, надання необхідних інструментів, атрибутів, пристосувань для цього;</w:t>
      </w:r>
    </w:p>
    <w:p w:rsidR="006D138E" w:rsidRPr="006D138E" w:rsidRDefault="006D138E" w:rsidP="006D138E">
      <w:pPr>
        <w:rPr>
          <w:rFonts w:ascii="Arial" w:hAnsi="Arial" w:cs="Arial"/>
          <w:sz w:val="24"/>
          <w:szCs w:val="24"/>
          <w:lang w:val="uk-UA"/>
        </w:rPr>
      </w:pPr>
      <w:r w:rsidRPr="006D138E">
        <w:rPr>
          <w:rFonts w:ascii="Arial" w:hAnsi="Arial" w:cs="Arial"/>
          <w:sz w:val="24"/>
          <w:szCs w:val="24"/>
          <w:lang w:val="uk-UA"/>
        </w:rPr>
        <w:t>- активний відпочинок: спортивні майданчики (волейбол, теніс, бадмінтон, шахи, шашки);  пішохідні маршрути.</w:t>
      </w:r>
    </w:p>
    <w:p w:rsidR="00704402" w:rsidRDefault="00EF4E66">
      <w:r>
        <w:rPr>
          <w:noProof/>
        </w:rPr>
        <w:drawing>
          <wp:inline distT="0" distB="0" distL="0" distR="0">
            <wp:extent cx="5940425" cy="4309474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09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E66" w:rsidRPr="00EF4E66" w:rsidRDefault="00EF4E66" w:rsidP="005B6F11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  <w:lang w:val="uk-UA"/>
        </w:rPr>
      </w:pPr>
      <w:r w:rsidRPr="00EF4E66">
        <w:rPr>
          <w:rFonts w:ascii="Arial" w:hAnsi="Arial" w:cs="Arial"/>
          <w:b/>
          <w:bCs/>
          <w:sz w:val="24"/>
          <w:szCs w:val="24"/>
          <w:lang w:val="uk-UA"/>
        </w:rPr>
        <w:t>Особливості технічних рішень проекту</w:t>
      </w:r>
    </w:p>
    <w:p w:rsidR="00EF4E66" w:rsidRPr="00EF4E66" w:rsidRDefault="00EF4E66" w:rsidP="00873BC7">
      <w:pPr>
        <w:tabs>
          <w:tab w:val="left" w:pos="0"/>
        </w:tabs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val="uk-UA"/>
        </w:rPr>
      </w:pPr>
      <w:r w:rsidRPr="00EF4E66">
        <w:rPr>
          <w:rFonts w:ascii="Arial" w:hAnsi="Arial" w:cs="Arial"/>
          <w:sz w:val="24"/>
          <w:szCs w:val="24"/>
          <w:lang w:val="uk-UA"/>
        </w:rPr>
        <w:t>Кемпінговий майданчик; організація полювання (спортивного полювання) і риболовлі; готельний комплекс й сімейні котеджі.</w:t>
      </w:r>
    </w:p>
    <w:p w:rsidR="00EF4E66" w:rsidRPr="00EF4E66" w:rsidRDefault="00EF4E66" w:rsidP="005B6F11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  <w:lang w:val="uk-UA"/>
        </w:rPr>
      </w:pPr>
      <w:r w:rsidRPr="00EF4E66">
        <w:rPr>
          <w:rFonts w:ascii="Arial" w:hAnsi="Arial" w:cs="Arial"/>
          <w:b/>
          <w:bCs/>
          <w:sz w:val="24"/>
          <w:szCs w:val="24"/>
          <w:lang w:val="uk-UA"/>
        </w:rPr>
        <w:lastRenderedPageBreak/>
        <w:t>Обґрунтування очікуваного обсягу попиту</w:t>
      </w:r>
    </w:p>
    <w:p w:rsidR="00EF4E66" w:rsidRPr="00EF4E66" w:rsidRDefault="00EF4E66" w:rsidP="005B6F11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val="uk-UA"/>
        </w:rPr>
      </w:pPr>
      <w:r w:rsidRPr="00EF4E66">
        <w:rPr>
          <w:rFonts w:ascii="Arial" w:hAnsi="Arial" w:cs="Arial"/>
          <w:sz w:val="24"/>
          <w:szCs w:val="24"/>
          <w:lang w:val="uk-UA"/>
        </w:rPr>
        <w:t>1. Кемпінговий майданчик до 60 чоловік за добу, або 3500 за сезон;</w:t>
      </w:r>
    </w:p>
    <w:p w:rsidR="00EF4E66" w:rsidRPr="00EF4E66" w:rsidRDefault="00EF4E66" w:rsidP="005B6F11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val="uk-UA"/>
        </w:rPr>
      </w:pPr>
      <w:r w:rsidRPr="00EF4E66">
        <w:rPr>
          <w:rFonts w:ascii="Arial" w:hAnsi="Arial" w:cs="Arial"/>
          <w:sz w:val="24"/>
          <w:szCs w:val="24"/>
          <w:lang w:val="uk-UA"/>
        </w:rPr>
        <w:t>2. готельний комплекс й сімейні котеджі до 64 чоловік за добу (харчування за окремим розрахунком). За 3 місяці в сезон планується близько 4000</w:t>
      </w:r>
    </w:p>
    <w:p w:rsidR="00EF4E66" w:rsidRPr="00EF4E66" w:rsidRDefault="00EF4E66" w:rsidP="005B6F11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val="uk-UA"/>
        </w:rPr>
      </w:pPr>
      <w:r w:rsidRPr="00EF4E66">
        <w:rPr>
          <w:rFonts w:ascii="Arial" w:hAnsi="Arial" w:cs="Arial"/>
          <w:sz w:val="24"/>
          <w:szCs w:val="24"/>
          <w:lang w:val="uk-UA"/>
        </w:rPr>
        <w:t>чол.-днів.</w:t>
      </w:r>
    </w:p>
    <w:p w:rsidR="00EF4E66" w:rsidRPr="00EF4E66" w:rsidRDefault="00EF4E66" w:rsidP="005B6F11">
      <w:pPr>
        <w:jc w:val="both"/>
        <w:rPr>
          <w:rFonts w:ascii="Arial" w:hAnsi="Arial" w:cs="Arial"/>
          <w:sz w:val="24"/>
          <w:szCs w:val="24"/>
          <w:lang w:val="uk-UA"/>
        </w:rPr>
      </w:pPr>
      <w:r w:rsidRPr="00EF4E66">
        <w:rPr>
          <w:rFonts w:ascii="Arial" w:hAnsi="Arial" w:cs="Arial"/>
          <w:b/>
          <w:bCs/>
          <w:i/>
          <w:iCs/>
          <w:sz w:val="24"/>
          <w:szCs w:val="24"/>
          <w:lang w:val="uk-UA"/>
        </w:rPr>
        <w:t xml:space="preserve">Контакти: </w:t>
      </w:r>
      <w:r w:rsidRPr="00EF4E66">
        <w:rPr>
          <w:rFonts w:ascii="Arial" w:hAnsi="Arial" w:cs="Arial"/>
          <w:sz w:val="24"/>
          <w:szCs w:val="24"/>
          <w:lang w:val="uk-UA"/>
        </w:rPr>
        <w:t>Федір Радов – Засновник Приватного підприємства «Перлина Бессарабії» Телефон : +38 098 3200309; Е-мейл: fedorradov@mail.ru</w:t>
      </w:r>
    </w:p>
    <w:p w:rsidR="00873BC7" w:rsidRPr="00AF07AB" w:rsidRDefault="00AF07AB" w:rsidP="00873BC7">
      <w:pPr>
        <w:pStyle w:val="a4"/>
        <w:jc w:val="both"/>
        <w:rPr>
          <w:rFonts w:ascii="Arial" w:hAnsi="Arial" w:cs="Arial"/>
          <w:b/>
          <w:color w:val="7030A0"/>
          <w:sz w:val="24"/>
          <w:szCs w:val="24"/>
          <w:lang w:val="uk-UA"/>
        </w:rPr>
      </w:pPr>
      <w:r w:rsidRPr="00AF07AB">
        <w:rPr>
          <w:rFonts w:ascii="Arial" w:hAnsi="Arial" w:cs="Arial"/>
          <w:b/>
          <w:color w:val="7030A0"/>
          <w:sz w:val="24"/>
          <w:szCs w:val="24"/>
          <w:lang w:val="uk-UA"/>
        </w:rPr>
        <w:t>5</w:t>
      </w:r>
      <w:r w:rsidR="00873BC7" w:rsidRPr="00AF07AB">
        <w:rPr>
          <w:rFonts w:ascii="Arial" w:hAnsi="Arial" w:cs="Arial"/>
          <w:b/>
          <w:color w:val="7030A0"/>
          <w:sz w:val="24"/>
          <w:szCs w:val="24"/>
          <w:lang w:val="uk-UA"/>
        </w:rPr>
        <w:t>. Рекреаційна зона «Парк ім. О.С. Пушкіна ».</w:t>
      </w:r>
    </w:p>
    <w:p w:rsidR="00873BC7" w:rsidRPr="009F366C" w:rsidRDefault="00873BC7" w:rsidP="00873BC7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 xml:space="preserve">Парк розташований у південно-західній частині міста Болграда біля узбережжя озера Ялпуг. Площа парку становить 19,1 га. На території парку </w:t>
      </w:r>
      <w:r w:rsidRPr="009F366C">
        <w:rPr>
          <w:rFonts w:ascii="Arial" w:hAnsi="Arial" w:cs="Arial"/>
          <w:sz w:val="24"/>
          <w:szCs w:val="24"/>
          <w:lang w:val="uk-UA"/>
        </w:rPr>
        <w:br/>
        <w:t>є особняк, впорядковані алеї, 2 джерела води. Є можливість організації в парку привабливою рекреаційною зоною, зеленого туризму.</w:t>
      </w:r>
    </w:p>
    <w:p w:rsidR="00873BC7" w:rsidRPr="009F366C" w:rsidRDefault="00873BC7" w:rsidP="00873BC7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>Форма очікуваного співробітництва - спільна діяльність.</w:t>
      </w:r>
    </w:p>
    <w:p w:rsidR="00873BC7" w:rsidRPr="009F366C" w:rsidRDefault="00873BC7" w:rsidP="00873BC7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>Комунальна власність Болградського міської ради.</w:t>
      </w:r>
    </w:p>
    <w:p w:rsidR="00873BC7" w:rsidRPr="00873BC7" w:rsidRDefault="00873BC7" w:rsidP="00873BC7">
      <w:pPr>
        <w:pStyle w:val="a4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873BC7">
        <w:rPr>
          <w:rFonts w:ascii="Times New Roman" w:hAnsi="Times New Roman"/>
          <w:b/>
          <w:sz w:val="28"/>
          <w:szCs w:val="28"/>
          <w:lang w:val="uk-UA"/>
        </w:rPr>
        <w:t xml:space="preserve">Міський голова Болграда – Димитрієв Сергій Гаврилович, </w:t>
      </w:r>
      <w:r w:rsidRPr="00873BC7">
        <w:rPr>
          <w:rFonts w:ascii="Times New Roman" w:hAnsi="Times New Roman"/>
          <w:b/>
          <w:sz w:val="28"/>
          <w:szCs w:val="28"/>
          <w:lang w:val="uk-UA"/>
        </w:rPr>
        <w:br/>
        <w:t>телефон: 04846-4-21-14; 04846-4-12-59.</w:t>
      </w:r>
    </w:p>
    <w:p w:rsidR="00704402" w:rsidRDefault="00704402"/>
    <w:p w:rsidR="00704402" w:rsidRDefault="00873BC7">
      <w:r>
        <w:rPr>
          <w:noProof/>
        </w:rPr>
        <w:drawing>
          <wp:inline distT="0" distB="0" distL="0" distR="0">
            <wp:extent cx="5940425" cy="3850142"/>
            <wp:effectExtent l="19050" t="0" r="3175" b="0"/>
            <wp:docPr id="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0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402" w:rsidRPr="006946B1" w:rsidRDefault="00704402">
      <w:pPr>
        <w:rPr>
          <w:lang w:val="uk-UA"/>
        </w:rPr>
      </w:pPr>
    </w:p>
    <w:p w:rsidR="0052257F" w:rsidRPr="00AF07AB" w:rsidRDefault="0052257F" w:rsidP="00AF07AB">
      <w:pPr>
        <w:pStyle w:val="a4"/>
        <w:numPr>
          <w:ilvl w:val="0"/>
          <w:numId w:val="8"/>
        </w:numPr>
        <w:jc w:val="center"/>
        <w:rPr>
          <w:rFonts w:ascii="Arial" w:hAnsi="Arial" w:cs="Arial"/>
          <w:b/>
          <w:color w:val="7030A0"/>
          <w:sz w:val="24"/>
          <w:szCs w:val="24"/>
          <w:lang w:val="uk-UA"/>
        </w:rPr>
      </w:pPr>
      <w:r w:rsidRPr="00AF07AB">
        <w:rPr>
          <w:rFonts w:ascii="Arial" w:hAnsi="Arial" w:cs="Arial"/>
          <w:b/>
          <w:color w:val="7030A0"/>
          <w:sz w:val="24"/>
          <w:szCs w:val="24"/>
          <w:lang w:val="uk-UA"/>
        </w:rPr>
        <w:t>Коопзаготпром Болградської районної спілки споживчих товариств</w:t>
      </w:r>
    </w:p>
    <w:p w:rsidR="0052257F" w:rsidRPr="006946B1" w:rsidRDefault="0052257F" w:rsidP="009F366C">
      <w:pPr>
        <w:pStyle w:val="a4"/>
        <w:ind w:left="1069"/>
        <w:jc w:val="both"/>
        <w:rPr>
          <w:rFonts w:ascii="Arial" w:hAnsi="Arial" w:cs="Arial"/>
          <w:sz w:val="24"/>
          <w:szCs w:val="24"/>
          <w:lang w:val="uk-UA"/>
        </w:rPr>
      </w:pPr>
      <w:r w:rsidRPr="006946B1">
        <w:rPr>
          <w:rFonts w:ascii="Arial" w:hAnsi="Arial" w:cs="Arial"/>
          <w:sz w:val="24"/>
          <w:szCs w:val="24"/>
          <w:lang w:val="uk-UA"/>
        </w:rPr>
        <w:t>Адреса: 68702 м Болград, вул. Пушкіна, 101</w:t>
      </w:r>
    </w:p>
    <w:p w:rsidR="0052257F" w:rsidRPr="006946B1" w:rsidRDefault="0052257F" w:rsidP="009F366C">
      <w:pPr>
        <w:pStyle w:val="a4"/>
        <w:ind w:left="1069"/>
        <w:jc w:val="both"/>
        <w:rPr>
          <w:rFonts w:ascii="Arial" w:hAnsi="Arial" w:cs="Arial"/>
          <w:sz w:val="24"/>
          <w:szCs w:val="24"/>
          <w:lang w:val="uk-UA"/>
        </w:rPr>
      </w:pPr>
      <w:r w:rsidRPr="006946B1">
        <w:rPr>
          <w:rFonts w:ascii="Arial" w:hAnsi="Arial" w:cs="Arial"/>
          <w:sz w:val="24"/>
          <w:szCs w:val="24"/>
          <w:lang w:val="uk-UA"/>
        </w:rPr>
        <w:t>Площа земельної ділянки складає 2,8 га.</w:t>
      </w:r>
    </w:p>
    <w:p w:rsidR="0052257F" w:rsidRPr="006946B1" w:rsidRDefault="0052257F" w:rsidP="009F366C">
      <w:pPr>
        <w:pStyle w:val="a4"/>
        <w:ind w:left="1069"/>
        <w:jc w:val="both"/>
        <w:rPr>
          <w:rFonts w:ascii="Arial" w:hAnsi="Arial" w:cs="Arial"/>
          <w:sz w:val="24"/>
          <w:szCs w:val="24"/>
          <w:lang w:val="uk-UA"/>
        </w:rPr>
      </w:pPr>
      <w:r w:rsidRPr="006946B1">
        <w:rPr>
          <w:rFonts w:ascii="Arial" w:hAnsi="Arial" w:cs="Arial"/>
          <w:sz w:val="24"/>
          <w:szCs w:val="24"/>
          <w:lang w:val="uk-UA"/>
        </w:rPr>
        <w:t>Адмінбудинок площею 250 кв.м, складається з 11 кабінетів.</w:t>
      </w:r>
    </w:p>
    <w:p w:rsidR="0052257F" w:rsidRDefault="0052257F" w:rsidP="009F366C">
      <w:pPr>
        <w:pStyle w:val="a4"/>
        <w:ind w:left="1069"/>
        <w:jc w:val="both"/>
        <w:rPr>
          <w:rFonts w:ascii="Arial" w:hAnsi="Arial" w:cs="Arial"/>
          <w:sz w:val="24"/>
          <w:szCs w:val="24"/>
          <w:lang w:val="uk-UA"/>
        </w:rPr>
      </w:pPr>
      <w:r w:rsidRPr="006946B1">
        <w:rPr>
          <w:rFonts w:ascii="Arial" w:hAnsi="Arial" w:cs="Arial"/>
          <w:sz w:val="24"/>
          <w:szCs w:val="24"/>
          <w:lang w:val="uk-UA"/>
        </w:rPr>
        <w:t>Будівля овочевої бази складається з наземної частини складу й побутових приміщень площею 1223 кв.м, площа підвальних приміщень</w:t>
      </w:r>
      <w:r w:rsidRPr="0052257F">
        <w:rPr>
          <w:rFonts w:ascii="Arial" w:hAnsi="Arial" w:cs="Arial"/>
          <w:sz w:val="24"/>
          <w:szCs w:val="24"/>
          <w:lang w:val="uk-UA"/>
        </w:rPr>
        <w:t xml:space="preserve"> становить 992 кв.м. Загальна завантажувальна ємність бази - 1400 т овочів.</w:t>
      </w:r>
    </w:p>
    <w:p w:rsidR="00824481" w:rsidRDefault="00824481" w:rsidP="00824481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</w:p>
    <w:p w:rsidR="00824481" w:rsidRDefault="00824481" w:rsidP="00824481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</w:p>
    <w:p w:rsidR="00824481" w:rsidRDefault="00824481" w:rsidP="00824481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940425" cy="3951354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4481" w:rsidRDefault="00824481" w:rsidP="00824481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</w:p>
    <w:p w:rsidR="00824481" w:rsidRDefault="00824481" w:rsidP="00824481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</w:p>
    <w:p w:rsidR="0052257F" w:rsidRPr="0052257F" w:rsidRDefault="0052257F" w:rsidP="00824481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52257F">
        <w:rPr>
          <w:rFonts w:ascii="Arial" w:hAnsi="Arial" w:cs="Arial"/>
          <w:sz w:val="24"/>
          <w:szCs w:val="24"/>
          <w:lang w:val="uk-UA"/>
        </w:rPr>
        <w:t xml:space="preserve">Будівля винпункту: на першому поверсі знаходиться винцех площею </w:t>
      </w:r>
      <w:r w:rsidRPr="0052257F">
        <w:rPr>
          <w:rFonts w:ascii="Arial" w:hAnsi="Arial" w:cs="Arial"/>
          <w:sz w:val="24"/>
          <w:szCs w:val="24"/>
          <w:lang w:val="uk-UA"/>
        </w:rPr>
        <w:br/>
      </w:r>
      <w:r w:rsidR="00824481">
        <w:rPr>
          <w:rFonts w:ascii="Arial" w:hAnsi="Arial" w:cs="Arial"/>
          <w:sz w:val="24"/>
          <w:szCs w:val="24"/>
          <w:lang w:val="uk-UA"/>
        </w:rPr>
        <w:t xml:space="preserve">            </w:t>
      </w:r>
      <w:r w:rsidRPr="0052257F">
        <w:rPr>
          <w:rFonts w:ascii="Arial" w:hAnsi="Arial" w:cs="Arial"/>
          <w:sz w:val="24"/>
          <w:szCs w:val="24"/>
          <w:lang w:val="uk-UA"/>
        </w:rPr>
        <w:t>1326 кв.м, на другому поверсі - всі допоміжні приміщення площею 498 кв.м.</w:t>
      </w:r>
    </w:p>
    <w:p w:rsidR="0052257F" w:rsidRPr="0052257F" w:rsidRDefault="0052257F" w:rsidP="009F366C">
      <w:pPr>
        <w:pStyle w:val="a4"/>
        <w:ind w:left="1069"/>
        <w:jc w:val="both"/>
        <w:rPr>
          <w:rFonts w:ascii="Arial" w:hAnsi="Arial" w:cs="Arial"/>
          <w:sz w:val="24"/>
          <w:szCs w:val="24"/>
          <w:lang w:val="uk-UA"/>
        </w:rPr>
      </w:pPr>
      <w:r w:rsidRPr="0052257F">
        <w:rPr>
          <w:rFonts w:ascii="Arial" w:hAnsi="Arial" w:cs="Arial"/>
          <w:sz w:val="24"/>
          <w:szCs w:val="24"/>
          <w:lang w:val="uk-UA"/>
        </w:rPr>
        <w:t>Площа будівлі кондитерського цеху - 388 кв.м.</w:t>
      </w:r>
    </w:p>
    <w:p w:rsidR="0052257F" w:rsidRPr="0052257F" w:rsidRDefault="0052257F" w:rsidP="009F366C">
      <w:pPr>
        <w:pStyle w:val="a4"/>
        <w:ind w:left="1069"/>
        <w:jc w:val="both"/>
        <w:rPr>
          <w:rFonts w:ascii="Arial" w:hAnsi="Arial" w:cs="Arial"/>
          <w:sz w:val="24"/>
          <w:szCs w:val="24"/>
          <w:lang w:val="uk-UA"/>
        </w:rPr>
      </w:pPr>
      <w:r w:rsidRPr="0052257F">
        <w:rPr>
          <w:rFonts w:ascii="Arial" w:hAnsi="Arial" w:cs="Arial"/>
          <w:sz w:val="24"/>
          <w:szCs w:val="24"/>
          <w:lang w:val="uk-UA"/>
        </w:rPr>
        <w:t>Площа будівлі бубличного цеху - 400 кв.м, площа підвалу - 346 кв.м.</w:t>
      </w:r>
    </w:p>
    <w:p w:rsidR="0052257F" w:rsidRPr="0052257F" w:rsidRDefault="0052257F" w:rsidP="009F366C">
      <w:pPr>
        <w:pStyle w:val="a4"/>
        <w:ind w:left="1069"/>
        <w:jc w:val="both"/>
        <w:rPr>
          <w:rFonts w:ascii="Arial" w:hAnsi="Arial" w:cs="Arial"/>
          <w:sz w:val="24"/>
          <w:szCs w:val="24"/>
          <w:lang w:val="uk-UA"/>
        </w:rPr>
      </w:pPr>
      <w:r w:rsidRPr="0052257F">
        <w:rPr>
          <w:rFonts w:ascii="Arial" w:hAnsi="Arial" w:cs="Arial"/>
          <w:sz w:val="24"/>
          <w:szCs w:val="24"/>
          <w:lang w:val="uk-UA"/>
        </w:rPr>
        <w:t>Площа будівлі ковбасного цеху - 446 кв.м, технологічне підвальне приміщення: площа - 81 кв. м і чотири коптильні камери.</w:t>
      </w:r>
    </w:p>
    <w:p w:rsidR="0052257F" w:rsidRPr="0052257F" w:rsidRDefault="0052257F" w:rsidP="009F366C">
      <w:pPr>
        <w:pStyle w:val="a4"/>
        <w:ind w:left="1069"/>
        <w:jc w:val="both"/>
        <w:rPr>
          <w:rFonts w:ascii="Arial" w:hAnsi="Arial" w:cs="Arial"/>
          <w:sz w:val="24"/>
          <w:szCs w:val="24"/>
          <w:lang w:val="uk-UA"/>
        </w:rPr>
      </w:pPr>
      <w:r w:rsidRPr="0052257F">
        <w:rPr>
          <w:rFonts w:ascii="Arial" w:hAnsi="Arial" w:cs="Arial"/>
          <w:sz w:val="24"/>
          <w:szCs w:val="24"/>
          <w:lang w:val="uk-UA"/>
        </w:rPr>
        <w:t>Площа будівлі забійного пункту - 106 кв.м.</w:t>
      </w:r>
    </w:p>
    <w:p w:rsidR="0052257F" w:rsidRPr="0052257F" w:rsidRDefault="0052257F" w:rsidP="009F366C">
      <w:pPr>
        <w:pStyle w:val="a4"/>
        <w:ind w:left="1069"/>
        <w:jc w:val="both"/>
        <w:rPr>
          <w:rFonts w:ascii="Arial" w:hAnsi="Arial" w:cs="Arial"/>
          <w:sz w:val="24"/>
          <w:szCs w:val="24"/>
          <w:lang w:val="uk-UA"/>
        </w:rPr>
      </w:pPr>
      <w:r w:rsidRPr="0052257F">
        <w:rPr>
          <w:rFonts w:ascii="Arial" w:hAnsi="Arial" w:cs="Arial"/>
          <w:sz w:val="24"/>
          <w:szCs w:val="24"/>
          <w:lang w:val="uk-UA"/>
        </w:rPr>
        <w:t>Будівля майстерні та яйцесклад. Площа -  380 кв.м.</w:t>
      </w:r>
    </w:p>
    <w:p w:rsidR="0052257F" w:rsidRPr="0052257F" w:rsidRDefault="0052257F" w:rsidP="009F366C">
      <w:pPr>
        <w:pStyle w:val="a4"/>
        <w:ind w:left="1069"/>
        <w:jc w:val="both"/>
        <w:rPr>
          <w:rFonts w:ascii="Arial" w:hAnsi="Arial" w:cs="Arial"/>
          <w:sz w:val="24"/>
          <w:szCs w:val="24"/>
          <w:lang w:val="uk-UA"/>
        </w:rPr>
      </w:pPr>
      <w:r w:rsidRPr="0052257F">
        <w:rPr>
          <w:rFonts w:ascii="Arial" w:hAnsi="Arial" w:cs="Arial"/>
          <w:sz w:val="24"/>
          <w:szCs w:val="24"/>
          <w:lang w:val="uk-UA"/>
        </w:rPr>
        <w:t>Будівля вовняного та шкіряного складу. Площа -  940 кв.м.</w:t>
      </w:r>
    </w:p>
    <w:p w:rsidR="0052257F" w:rsidRPr="0052257F" w:rsidRDefault="0052257F" w:rsidP="009F366C">
      <w:pPr>
        <w:pStyle w:val="a4"/>
        <w:ind w:left="1069"/>
        <w:jc w:val="both"/>
        <w:rPr>
          <w:rFonts w:ascii="Arial" w:hAnsi="Arial" w:cs="Arial"/>
          <w:sz w:val="24"/>
          <w:szCs w:val="24"/>
          <w:lang w:val="uk-UA"/>
        </w:rPr>
      </w:pPr>
      <w:r w:rsidRPr="0052257F">
        <w:rPr>
          <w:rFonts w:ascii="Arial" w:hAnsi="Arial" w:cs="Arial"/>
          <w:sz w:val="24"/>
          <w:szCs w:val="24"/>
          <w:lang w:val="uk-UA"/>
        </w:rPr>
        <w:t>Комунікації: електрозабезпечення - від власної трансформаторної підстанції потужністю 250 кВт, водопровід, каналізація, газопровід.</w:t>
      </w:r>
    </w:p>
    <w:p w:rsidR="0052257F" w:rsidRPr="0052257F" w:rsidRDefault="0052257F" w:rsidP="009F366C">
      <w:pPr>
        <w:pStyle w:val="a4"/>
        <w:ind w:left="1069"/>
        <w:jc w:val="both"/>
        <w:rPr>
          <w:rFonts w:ascii="Arial" w:hAnsi="Arial" w:cs="Arial"/>
          <w:sz w:val="24"/>
          <w:szCs w:val="24"/>
          <w:lang w:val="uk-UA"/>
        </w:rPr>
      </w:pPr>
      <w:r w:rsidRPr="0052257F">
        <w:rPr>
          <w:rFonts w:ascii="Arial" w:hAnsi="Arial" w:cs="Arial"/>
          <w:sz w:val="24"/>
          <w:szCs w:val="24"/>
          <w:lang w:val="uk-UA"/>
        </w:rPr>
        <w:t>Форма очікуваного співробітництва - оренда, спільна діяльність, продаж.</w:t>
      </w:r>
    </w:p>
    <w:p w:rsidR="0052257F" w:rsidRPr="0052257F" w:rsidRDefault="0052257F" w:rsidP="009F366C">
      <w:pPr>
        <w:pStyle w:val="a4"/>
        <w:ind w:left="1069"/>
        <w:jc w:val="both"/>
        <w:rPr>
          <w:rFonts w:ascii="Arial" w:hAnsi="Arial" w:cs="Arial"/>
          <w:sz w:val="24"/>
          <w:szCs w:val="24"/>
          <w:lang w:val="uk-UA"/>
        </w:rPr>
      </w:pPr>
      <w:r w:rsidRPr="0052257F">
        <w:rPr>
          <w:rFonts w:ascii="Arial" w:hAnsi="Arial" w:cs="Arial"/>
          <w:sz w:val="24"/>
          <w:szCs w:val="24"/>
          <w:lang w:val="uk-UA"/>
        </w:rPr>
        <w:t>Об'єкт є власністю Болградської районної спілки споживчих товариств.</w:t>
      </w:r>
    </w:p>
    <w:p w:rsidR="0052257F" w:rsidRPr="009F366C" w:rsidRDefault="0052257F" w:rsidP="009F366C">
      <w:pPr>
        <w:pStyle w:val="a4"/>
        <w:ind w:left="1069"/>
        <w:jc w:val="both"/>
        <w:rPr>
          <w:rFonts w:ascii="Arial" w:hAnsi="Arial" w:cs="Arial"/>
          <w:b/>
          <w:sz w:val="24"/>
          <w:szCs w:val="24"/>
          <w:lang w:val="uk-UA"/>
        </w:rPr>
      </w:pPr>
      <w:r w:rsidRPr="009F366C">
        <w:rPr>
          <w:rFonts w:ascii="Arial" w:hAnsi="Arial" w:cs="Arial"/>
          <w:b/>
          <w:sz w:val="24"/>
          <w:szCs w:val="24"/>
          <w:lang w:val="uk-UA"/>
        </w:rPr>
        <w:t xml:space="preserve">Директор - Дімчев Іван Гаврилович, телефони: 04846-4-10-10; </w:t>
      </w:r>
      <w:r w:rsidR="006946B1" w:rsidRPr="009F366C">
        <w:rPr>
          <w:rFonts w:ascii="Arial" w:hAnsi="Arial" w:cs="Arial"/>
          <w:b/>
          <w:sz w:val="24"/>
          <w:szCs w:val="24"/>
          <w:lang w:val="uk-UA"/>
        </w:rPr>
        <w:t xml:space="preserve">           </w:t>
      </w:r>
      <w:r w:rsidRPr="009F366C">
        <w:rPr>
          <w:rFonts w:ascii="Arial" w:hAnsi="Arial" w:cs="Arial"/>
          <w:b/>
          <w:sz w:val="24"/>
          <w:szCs w:val="24"/>
          <w:lang w:val="uk-UA"/>
        </w:rPr>
        <w:t>04846-4-11-86, 04846-4-10-71.</w:t>
      </w:r>
    </w:p>
    <w:p w:rsidR="00704402" w:rsidRPr="0052257F" w:rsidRDefault="00704402">
      <w:pPr>
        <w:rPr>
          <w:rFonts w:ascii="Arial" w:hAnsi="Arial" w:cs="Arial"/>
          <w:sz w:val="24"/>
          <w:szCs w:val="24"/>
        </w:rPr>
      </w:pPr>
    </w:p>
    <w:p w:rsidR="009F366C" w:rsidRPr="00AF07AB" w:rsidRDefault="00AF07AB" w:rsidP="009F366C">
      <w:pPr>
        <w:pStyle w:val="a4"/>
        <w:jc w:val="center"/>
        <w:rPr>
          <w:rFonts w:ascii="Arial" w:hAnsi="Arial" w:cs="Arial"/>
          <w:b/>
          <w:color w:val="7030A0"/>
          <w:sz w:val="24"/>
          <w:szCs w:val="24"/>
          <w:lang w:val="uk-UA"/>
        </w:rPr>
      </w:pPr>
      <w:r w:rsidRPr="00AF07AB">
        <w:rPr>
          <w:rFonts w:ascii="Arial" w:hAnsi="Arial" w:cs="Arial"/>
          <w:b/>
          <w:color w:val="7030A0"/>
          <w:sz w:val="24"/>
          <w:szCs w:val="24"/>
          <w:lang w:val="uk-UA"/>
        </w:rPr>
        <w:t>7</w:t>
      </w:r>
      <w:r w:rsidR="009F366C" w:rsidRPr="00AF07AB">
        <w:rPr>
          <w:rFonts w:ascii="Arial" w:hAnsi="Arial" w:cs="Arial"/>
          <w:b/>
          <w:color w:val="7030A0"/>
          <w:sz w:val="24"/>
          <w:szCs w:val="24"/>
          <w:lang w:val="uk-UA"/>
        </w:rPr>
        <w:t>. Майно колишнього військового містечка № 122 (89)</w:t>
      </w:r>
    </w:p>
    <w:p w:rsidR="009F366C" w:rsidRPr="009F366C" w:rsidRDefault="009F366C" w:rsidP="009F366C">
      <w:pPr>
        <w:pStyle w:val="a4"/>
        <w:ind w:firstLine="708"/>
        <w:rPr>
          <w:rFonts w:ascii="Arial" w:hAnsi="Arial" w:cs="Arial"/>
          <w:b/>
          <w:sz w:val="24"/>
          <w:szCs w:val="24"/>
          <w:u w:val="single"/>
          <w:lang w:val="uk-UA"/>
        </w:rPr>
      </w:pPr>
      <w:r w:rsidRPr="009F366C">
        <w:rPr>
          <w:rFonts w:ascii="Arial" w:hAnsi="Arial" w:cs="Arial"/>
          <w:b/>
          <w:sz w:val="24"/>
          <w:szCs w:val="24"/>
          <w:u w:val="single"/>
          <w:lang w:val="uk-UA"/>
        </w:rPr>
        <w:t>1. Склад № 92</w:t>
      </w:r>
    </w:p>
    <w:p w:rsidR="009F366C" w:rsidRPr="009F366C" w:rsidRDefault="009F366C" w:rsidP="009F366C">
      <w:pPr>
        <w:pStyle w:val="a4"/>
        <w:ind w:firstLine="708"/>
        <w:rPr>
          <w:rFonts w:ascii="Arial" w:hAnsi="Arial" w:cs="Arial"/>
          <w:b/>
          <w:sz w:val="24"/>
          <w:szCs w:val="24"/>
          <w:lang w:val="uk-UA"/>
        </w:rPr>
      </w:pPr>
      <w:r w:rsidRPr="009F366C">
        <w:rPr>
          <w:rFonts w:ascii="Arial" w:hAnsi="Arial" w:cs="Arial"/>
          <w:b/>
          <w:sz w:val="24"/>
          <w:szCs w:val="24"/>
          <w:lang w:val="uk-UA"/>
        </w:rPr>
        <w:t>Характеристика об'єкта:</w:t>
      </w:r>
    </w:p>
    <w:p w:rsidR="009F366C" w:rsidRPr="009F366C" w:rsidRDefault="009F366C" w:rsidP="009F366C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 xml:space="preserve">Будівля розміром 98 х 18 м. Стіни виконані зі стінових панелей - 5 шт. Плити ПК всі в наявності. </w:t>
      </w:r>
    </w:p>
    <w:p w:rsidR="009F366C" w:rsidRPr="009F366C" w:rsidRDefault="009F366C" w:rsidP="009F366C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>Розібрані: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>- 5 перегородок, розміром 20 х 5 х 0,2 м .;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 xml:space="preserve">- 2 перегородки із силікатної цегли, розмір перегородки - 4 х 5 м. Підлоги виконані з бетону. 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lastRenderedPageBreak/>
        <w:t>У наявності 7 стійок металевих, 2 швелери № 20 на кожній стійці. Довжина стійки - 6 м.</w:t>
      </w:r>
    </w:p>
    <w:p w:rsidR="009F366C" w:rsidRDefault="009F366C" w:rsidP="009F366C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>
            <wp:extent cx="5410200" cy="2983377"/>
            <wp:effectExtent l="19050" t="0" r="0" b="0"/>
            <wp:docPr id="2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983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66C" w:rsidRDefault="009F366C" w:rsidP="009F366C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</w:p>
    <w:p w:rsidR="009F366C" w:rsidRDefault="009F366C" w:rsidP="009F366C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  <w:r w:rsidRPr="009F366C">
        <w:rPr>
          <w:rFonts w:ascii="Arial" w:hAnsi="Arial" w:cs="Arial"/>
          <w:b/>
          <w:sz w:val="24"/>
          <w:szCs w:val="24"/>
          <w:u w:val="single"/>
          <w:lang w:val="uk-UA"/>
        </w:rPr>
        <w:t>2. Склад № 91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lang w:val="uk-UA"/>
        </w:rPr>
      </w:pPr>
      <w:r w:rsidRPr="009F366C">
        <w:rPr>
          <w:rFonts w:ascii="Arial" w:hAnsi="Arial" w:cs="Arial"/>
          <w:b/>
          <w:sz w:val="24"/>
          <w:szCs w:val="24"/>
          <w:lang w:val="uk-UA"/>
        </w:rPr>
        <w:t xml:space="preserve">Характеристика об'єкта: 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>Будівля розміром 98 х 18 м. Стіни виконані зі стінових панелей. Плити ПК  в наявності.</w:t>
      </w:r>
    </w:p>
    <w:p w:rsidR="009F366C" w:rsidRPr="009F366C" w:rsidRDefault="009F366C" w:rsidP="009F366C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>Розібрані: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>- одна перегородка із силікатної цегли - 4 х 5м;  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>- дві перегородки з червоної цегли - 4 х 5 м.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 xml:space="preserve">Підлоги виконані з бетону. В наявності 8 металевих стулок воріт, інші ворота відсутні. 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>Перед складом - покриття з дорожніх плит.</w:t>
      </w:r>
    </w:p>
    <w:p w:rsidR="00BB4012" w:rsidRDefault="00BB4012" w:rsidP="009F366C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</w:p>
    <w:p w:rsidR="00BB4012" w:rsidRDefault="00BB4012" w:rsidP="009F366C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</w:p>
    <w:p w:rsidR="00BB4012" w:rsidRDefault="00BB4012" w:rsidP="00BB4012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>
            <wp:extent cx="5505450" cy="3199173"/>
            <wp:effectExtent l="19050" t="0" r="0" b="0"/>
            <wp:docPr id="2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199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4012" w:rsidRDefault="00BB4012" w:rsidP="00BB4012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</w:p>
    <w:p w:rsidR="009F366C" w:rsidRPr="009F366C" w:rsidRDefault="009F366C" w:rsidP="00BB4012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  <w:r w:rsidRPr="009F366C">
        <w:rPr>
          <w:rFonts w:ascii="Arial" w:hAnsi="Arial" w:cs="Arial"/>
          <w:b/>
          <w:sz w:val="24"/>
          <w:szCs w:val="24"/>
          <w:u w:val="single"/>
          <w:lang w:val="uk-UA"/>
        </w:rPr>
        <w:lastRenderedPageBreak/>
        <w:t>3. Склад № 94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lang w:val="uk-UA"/>
        </w:rPr>
      </w:pPr>
      <w:r w:rsidRPr="009F366C">
        <w:rPr>
          <w:rFonts w:ascii="Arial" w:hAnsi="Arial" w:cs="Arial"/>
          <w:b/>
          <w:sz w:val="24"/>
          <w:szCs w:val="24"/>
          <w:lang w:val="uk-UA"/>
        </w:rPr>
        <w:t>Характеристика об'єкта: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 xml:space="preserve">Будівля розміром 98 х 18 м. Стіни виконані зі стінових панелей. Плити ПК всі в наявності. </w:t>
      </w:r>
    </w:p>
    <w:p w:rsidR="009F366C" w:rsidRPr="009F366C" w:rsidRDefault="009F366C" w:rsidP="009F366C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>Розібрані: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>- дві перегородки з червоної цегли - 20 х 5 х 0,25 м; 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>- дві перегородки із силікатної цегли - 4 х 5 м.</w:t>
      </w:r>
    </w:p>
    <w:p w:rsidR="009F366C" w:rsidRPr="009F366C" w:rsidRDefault="009F366C" w:rsidP="009F366C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 xml:space="preserve">Підлога всередині складу застелена дорожніми плитами. В наявності </w:t>
      </w:r>
      <w:r w:rsidRPr="009F366C">
        <w:rPr>
          <w:rFonts w:ascii="Arial" w:hAnsi="Arial" w:cs="Arial"/>
          <w:sz w:val="24"/>
          <w:szCs w:val="24"/>
          <w:lang w:val="uk-UA"/>
        </w:rPr>
        <w:br/>
        <w:t>8 стулок воріт (дерев'яних з металевими куточками).</w:t>
      </w:r>
    </w:p>
    <w:p w:rsidR="009F366C" w:rsidRPr="009F366C" w:rsidRDefault="009F366C" w:rsidP="009F366C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>Перед складом - покриття з дорожніх плит.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  <w:r w:rsidRPr="009F366C">
        <w:rPr>
          <w:rFonts w:ascii="Arial" w:hAnsi="Arial" w:cs="Arial"/>
          <w:b/>
          <w:sz w:val="24"/>
          <w:szCs w:val="24"/>
          <w:u w:val="single"/>
          <w:lang w:val="uk-UA"/>
        </w:rPr>
        <w:t>4. КТП № 97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lang w:val="uk-UA"/>
        </w:rPr>
      </w:pPr>
      <w:r w:rsidRPr="009F366C">
        <w:rPr>
          <w:rFonts w:ascii="Arial" w:hAnsi="Arial" w:cs="Arial"/>
          <w:b/>
          <w:sz w:val="24"/>
          <w:szCs w:val="24"/>
          <w:lang w:val="uk-UA"/>
        </w:rPr>
        <w:t>Характеристика об'єкта:</w:t>
      </w:r>
    </w:p>
    <w:p w:rsidR="009F366C" w:rsidRPr="009F366C" w:rsidRDefault="009F366C" w:rsidP="009F366C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>Двоповерхова цегляна будівля розміром 18 х 7 м.</w:t>
      </w:r>
    </w:p>
    <w:p w:rsidR="009F366C" w:rsidRPr="009F366C" w:rsidRDefault="009F366C" w:rsidP="009F366C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 xml:space="preserve">Плити перекриття в наявності. Вікна, двері відсутні. Перед об'єктом - асфальтове покриття та дорожні плити. </w:t>
      </w:r>
    </w:p>
    <w:p w:rsidR="009F366C" w:rsidRPr="009F366C" w:rsidRDefault="009F366C" w:rsidP="009F366C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>В'їзд обладнаний дорожніми плитами, розміром 1,20 х 1,70 м. - 68 шт. Майданчик (збоку від КТП) викладений дорожніми плитами, розміром 2,50 х 1,25 м. - 32 шт.</w:t>
      </w:r>
    </w:p>
    <w:p w:rsidR="009F366C" w:rsidRPr="009F366C" w:rsidRDefault="009F366C" w:rsidP="009F366C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 xml:space="preserve">Навколо КТП встановлена </w:t>
      </w:r>
      <w:r w:rsidRPr="009F366C">
        <w:rPr>
          <w:rFonts w:ascii="Times New Roman" w:hAnsi="Times New Roman" w:cs="Arial"/>
          <w:sz w:val="24"/>
          <w:szCs w:val="24"/>
          <w:lang w:val="uk-UA"/>
        </w:rPr>
        <w:t>​​</w:t>
      </w:r>
      <w:r w:rsidRPr="009F366C">
        <w:rPr>
          <w:rFonts w:ascii="Arial" w:hAnsi="Arial" w:cs="Arial"/>
          <w:sz w:val="24"/>
          <w:szCs w:val="24"/>
          <w:lang w:val="uk-UA"/>
        </w:rPr>
        <w:t>огорожа із забірних плит - 40 шт.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  <w:r w:rsidRPr="009F366C">
        <w:rPr>
          <w:rFonts w:ascii="Arial" w:hAnsi="Arial" w:cs="Arial"/>
          <w:b/>
          <w:sz w:val="24"/>
          <w:szCs w:val="24"/>
          <w:u w:val="single"/>
          <w:lang w:val="uk-UA"/>
        </w:rPr>
        <w:t>5. Склад ТВДТ № 84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lang w:val="uk-UA"/>
        </w:rPr>
      </w:pPr>
      <w:r w:rsidRPr="009F366C">
        <w:rPr>
          <w:rFonts w:ascii="Arial" w:hAnsi="Arial" w:cs="Arial"/>
          <w:b/>
          <w:sz w:val="24"/>
          <w:szCs w:val="24"/>
          <w:lang w:val="uk-UA"/>
        </w:rPr>
        <w:t>Характеристика об'єкта:</w:t>
      </w:r>
    </w:p>
    <w:p w:rsidR="009F366C" w:rsidRPr="009F366C" w:rsidRDefault="009F366C" w:rsidP="009F366C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 xml:space="preserve">На даний об'єкт БТІ виготовлено технічний паспорт, присвоєно поштову адресу: вул. 25 </w:t>
      </w:r>
      <w:proofErr w:type="spellStart"/>
      <w:r w:rsidRPr="009F366C">
        <w:rPr>
          <w:rFonts w:ascii="Arial" w:hAnsi="Arial" w:cs="Arial"/>
          <w:sz w:val="24"/>
          <w:szCs w:val="24"/>
          <w:lang w:val="uk-UA"/>
        </w:rPr>
        <w:t>Чапаєвської</w:t>
      </w:r>
      <w:proofErr w:type="spellEnd"/>
      <w:r w:rsidRPr="009F366C">
        <w:rPr>
          <w:rFonts w:ascii="Arial" w:hAnsi="Arial" w:cs="Arial"/>
          <w:sz w:val="24"/>
          <w:szCs w:val="24"/>
          <w:lang w:val="uk-UA"/>
        </w:rPr>
        <w:t xml:space="preserve"> дивізії, 41.</w:t>
      </w:r>
    </w:p>
    <w:p w:rsidR="009F366C" w:rsidRPr="009F366C" w:rsidRDefault="009F366C" w:rsidP="009F366C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>Навколо ТВДТ - огорожа із забірних плит у кількості 80 штук.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 xml:space="preserve">6. Місце техніки № 98 орієнтовна площа - 1200 </w:t>
      </w:r>
      <w:proofErr w:type="spellStart"/>
      <w:r w:rsidRPr="009F366C">
        <w:rPr>
          <w:rFonts w:ascii="Arial" w:hAnsi="Arial" w:cs="Arial"/>
          <w:sz w:val="24"/>
          <w:szCs w:val="24"/>
          <w:lang w:val="uk-UA"/>
        </w:rPr>
        <w:t>кв.м</w:t>
      </w:r>
      <w:proofErr w:type="spellEnd"/>
      <w:r w:rsidRPr="009F366C">
        <w:rPr>
          <w:rFonts w:ascii="Arial" w:hAnsi="Arial" w:cs="Arial"/>
          <w:sz w:val="24"/>
          <w:szCs w:val="24"/>
          <w:lang w:val="uk-UA"/>
        </w:rPr>
        <w:t>;</w:t>
      </w:r>
    </w:p>
    <w:p w:rsidR="009F366C" w:rsidRPr="009F366C" w:rsidRDefault="009F366C" w:rsidP="009F366C">
      <w:pPr>
        <w:pStyle w:val="a4"/>
        <w:ind w:firstLine="708"/>
        <w:jc w:val="both"/>
        <w:rPr>
          <w:rFonts w:ascii="Arial" w:hAnsi="Arial" w:cs="Arial"/>
          <w:sz w:val="24"/>
          <w:szCs w:val="24"/>
          <w:lang w:val="uk-UA"/>
        </w:rPr>
      </w:pPr>
      <w:r w:rsidRPr="009F366C">
        <w:rPr>
          <w:rFonts w:ascii="Arial" w:hAnsi="Arial" w:cs="Arial"/>
          <w:sz w:val="24"/>
          <w:szCs w:val="24"/>
          <w:lang w:val="uk-UA"/>
        </w:rPr>
        <w:t xml:space="preserve">7. Місце техніки № 99 орієнтовна площа - 1200 </w:t>
      </w:r>
      <w:proofErr w:type="spellStart"/>
      <w:r w:rsidRPr="009F366C">
        <w:rPr>
          <w:rFonts w:ascii="Arial" w:hAnsi="Arial" w:cs="Arial"/>
          <w:sz w:val="24"/>
          <w:szCs w:val="24"/>
          <w:lang w:val="uk-UA"/>
        </w:rPr>
        <w:t>кв.м</w:t>
      </w:r>
      <w:proofErr w:type="spellEnd"/>
      <w:r w:rsidRPr="009F366C">
        <w:rPr>
          <w:rFonts w:ascii="Arial" w:hAnsi="Arial" w:cs="Arial"/>
          <w:sz w:val="24"/>
          <w:szCs w:val="24"/>
          <w:lang w:val="uk-UA"/>
        </w:rPr>
        <w:t>;</w:t>
      </w:r>
    </w:p>
    <w:p w:rsidR="00704402" w:rsidRPr="009F366C" w:rsidRDefault="00704402">
      <w:pPr>
        <w:rPr>
          <w:rFonts w:ascii="Arial" w:hAnsi="Arial" w:cs="Arial"/>
          <w:sz w:val="24"/>
          <w:szCs w:val="24"/>
        </w:rPr>
      </w:pPr>
    </w:p>
    <w:p w:rsidR="00DD1B0B" w:rsidRPr="00AF07AB" w:rsidRDefault="00AF07AB" w:rsidP="00DD1B0B">
      <w:pPr>
        <w:pStyle w:val="a4"/>
        <w:ind w:firstLine="708"/>
        <w:jc w:val="both"/>
        <w:rPr>
          <w:rFonts w:ascii="Arial" w:hAnsi="Arial" w:cs="Arial"/>
          <w:b/>
          <w:color w:val="7030A0"/>
          <w:sz w:val="24"/>
          <w:szCs w:val="24"/>
          <w:lang w:val="uk-UA"/>
        </w:rPr>
      </w:pPr>
      <w:r w:rsidRPr="00AF07AB">
        <w:rPr>
          <w:rFonts w:ascii="Arial" w:hAnsi="Arial" w:cs="Arial"/>
          <w:b/>
          <w:color w:val="7030A0"/>
          <w:sz w:val="24"/>
          <w:szCs w:val="24"/>
          <w:lang w:val="uk-UA"/>
        </w:rPr>
        <w:t>8</w:t>
      </w:r>
      <w:r w:rsidR="00DD1B0B" w:rsidRPr="00AF07AB">
        <w:rPr>
          <w:rFonts w:ascii="Arial" w:hAnsi="Arial" w:cs="Arial"/>
          <w:b/>
          <w:color w:val="7030A0"/>
          <w:sz w:val="24"/>
          <w:szCs w:val="24"/>
          <w:lang w:val="uk-UA"/>
        </w:rPr>
        <w:t>. Майно колишнього військового містечка № 120 (</w:t>
      </w:r>
      <w:proofErr w:type="spellStart"/>
      <w:r w:rsidR="00DD1B0B" w:rsidRPr="00AF07AB">
        <w:rPr>
          <w:rFonts w:ascii="Arial" w:hAnsi="Arial" w:cs="Arial"/>
          <w:b/>
          <w:color w:val="7030A0"/>
          <w:sz w:val="24"/>
          <w:szCs w:val="24"/>
          <w:lang w:val="uk-UA"/>
        </w:rPr>
        <w:t>артсклади</w:t>
      </w:r>
      <w:proofErr w:type="spellEnd"/>
      <w:r w:rsidR="00DD1B0B" w:rsidRPr="00AF07AB">
        <w:rPr>
          <w:rFonts w:ascii="Arial" w:hAnsi="Arial" w:cs="Arial"/>
          <w:b/>
          <w:color w:val="7030A0"/>
          <w:sz w:val="24"/>
          <w:szCs w:val="24"/>
          <w:lang w:val="uk-UA"/>
        </w:rPr>
        <w:t>)</w:t>
      </w:r>
    </w:p>
    <w:p w:rsidR="00DD1B0B" w:rsidRPr="0056454D" w:rsidRDefault="00AF07AB" w:rsidP="00DD1B0B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  <w:r>
        <w:rPr>
          <w:rFonts w:ascii="Arial" w:hAnsi="Arial" w:cs="Arial"/>
          <w:b/>
          <w:sz w:val="24"/>
          <w:szCs w:val="24"/>
          <w:u w:val="single"/>
          <w:lang w:val="uk-UA"/>
        </w:rPr>
        <w:t>1</w:t>
      </w:r>
      <w:r w:rsidR="00DD1B0B" w:rsidRPr="0056454D">
        <w:rPr>
          <w:rFonts w:ascii="Arial" w:hAnsi="Arial" w:cs="Arial"/>
          <w:b/>
          <w:sz w:val="24"/>
          <w:szCs w:val="24"/>
          <w:u w:val="single"/>
          <w:lang w:val="uk-UA"/>
        </w:rPr>
        <w:t>. Склад № 36</w:t>
      </w:r>
    </w:p>
    <w:p w:rsidR="00DD1B0B" w:rsidRPr="0056454D" w:rsidRDefault="00DD1B0B" w:rsidP="00DD1B0B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lang w:val="uk-UA"/>
        </w:rPr>
      </w:pPr>
      <w:r w:rsidRPr="0056454D">
        <w:rPr>
          <w:rFonts w:ascii="Arial" w:hAnsi="Arial" w:cs="Arial"/>
          <w:b/>
          <w:sz w:val="24"/>
          <w:szCs w:val="24"/>
          <w:lang w:val="uk-UA"/>
        </w:rPr>
        <w:t>Характеристика об'єкта: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Одноповерхова будівля розміром 59 х 12 м.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Плити ПТК - 128 шт.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Стіни виконані зі стінових панелей.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Плити бетонні 1 х 6 м. - 28 шт.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Перед складом асфальтове покриття</w:t>
      </w:r>
    </w:p>
    <w:p w:rsidR="00DD1B0B" w:rsidRPr="0056454D" w:rsidRDefault="00DD1B0B" w:rsidP="00DD1B0B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</w:p>
    <w:p w:rsidR="00DD1B0B" w:rsidRPr="0056454D" w:rsidRDefault="00DD1B0B" w:rsidP="00DD1B0B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  <w:r w:rsidRPr="0056454D">
        <w:rPr>
          <w:rFonts w:ascii="Arial" w:hAnsi="Arial" w:cs="Arial"/>
          <w:b/>
          <w:noProof/>
          <w:sz w:val="24"/>
          <w:szCs w:val="24"/>
          <w:u w:val="single"/>
        </w:rPr>
        <w:drawing>
          <wp:inline distT="0" distB="0" distL="0" distR="0">
            <wp:extent cx="5057775" cy="2266950"/>
            <wp:effectExtent l="19050" t="0" r="9525" b="0"/>
            <wp:docPr id="2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</w:p>
    <w:p w:rsidR="00DD1B0B" w:rsidRPr="0056454D" w:rsidRDefault="00AF07AB" w:rsidP="00DD1B0B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  <w:r>
        <w:rPr>
          <w:rFonts w:ascii="Arial" w:hAnsi="Arial" w:cs="Arial"/>
          <w:b/>
          <w:sz w:val="24"/>
          <w:szCs w:val="24"/>
          <w:u w:val="single"/>
          <w:lang w:val="uk-UA"/>
        </w:rPr>
        <w:t>2</w:t>
      </w:r>
      <w:r w:rsidR="00DD1B0B" w:rsidRPr="0056454D">
        <w:rPr>
          <w:rFonts w:ascii="Arial" w:hAnsi="Arial" w:cs="Arial"/>
          <w:b/>
          <w:sz w:val="24"/>
          <w:szCs w:val="24"/>
          <w:u w:val="single"/>
          <w:lang w:val="uk-UA"/>
        </w:rPr>
        <w:t>. Склад № 40</w:t>
      </w:r>
    </w:p>
    <w:p w:rsidR="00DD1B0B" w:rsidRPr="0056454D" w:rsidRDefault="00DD1B0B" w:rsidP="00DD1B0B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lang w:val="uk-UA"/>
        </w:rPr>
      </w:pPr>
      <w:r w:rsidRPr="0056454D">
        <w:rPr>
          <w:rFonts w:ascii="Arial" w:hAnsi="Arial" w:cs="Arial"/>
          <w:b/>
          <w:sz w:val="24"/>
          <w:szCs w:val="24"/>
          <w:lang w:val="uk-UA"/>
        </w:rPr>
        <w:t>Характеристика об'єкта: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lastRenderedPageBreak/>
        <w:t>Одноповерхова будівля розміром 59 х 12 м.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Стіни виконані зі стінових панелей.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Дві перегородки з червоної цегли частково демонтовані.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Перед складом асфальтове покриття</w:t>
      </w:r>
    </w:p>
    <w:p w:rsidR="00DD1B0B" w:rsidRPr="0056454D" w:rsidRDefault="001E3205" w:rsidP="00DD1B0B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  <w:r>
        <w:rPr>
          <w:rFonts w:ascii="Arial" w:hAnsi="Arial" w:cs="Arial"/>
          <w:b/>
          <w:sz w:val="24"/>
          <w:szCs w:val="24"/>
          <w:u w:val="single"/>
          <w:lang w:val="uk-UA"/>
        </w:rPr>
        <w:t>3</w:t>
      </w:r>
      <w:r w:rsidR="00DD1B0B" w:rsidRPr="0056454D">
        <w:rPr>
          <w:rFonts w:ascii="Arial" w:hAnsi="Arial" w:cs="Arial"/>
          <w:b/>
          <w:sz w:val="24"/>
          <w:szCs w:val="24"/>
          <w:u w:val="single"/>
          <w:lang w:val="uk-UA"/>
        </w:rPr>
        <w:t>. Склад № 32</w:t>
      </w:r>
    </w:p>
    <w:p w:rsidR="00DD1B0B" w:rsidRPr="0056454D" w:rsidRDefault="00DD1B0B" w:rsidP="00DD1B0B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lang w:val="uk-UA"/>
        </w:rPr>
      </w:pPr>
      <w:r w:rsidRPr="0056454D">
        <w:rPr>
          <w:rFonts w:ascii="Arial" w:hAnsi="Arial" w:cs="Arial"/>
          <w:b/>
          <w:sz w:val="24"/>
          <w:szCs w:val="24"/>
          <w:lang w:val="uk-UA"/>
        </w:rPr>
        <w:t>Характеристика об'єкта: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Одноповерхова будівля розміром 59 х 12 м.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Плити ПТК - 128 шт.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Стіни виконані зі стінових панелей.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Плити бетонні розміром 1 х 6 м. - 28 шт.</w:t>
      </w:r>
    </w:p>
    <w:p w:rsidR="00DD1B0B" w:rsidRPr="0056454D" w:rsidRDefault="001E3205" w:rsidP="00DD1B0B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  <w:r>
        <w:rPr>
          <w:rFonts w:ascii="Arial" w:hAnsi="Arial" w:cs="Arial"/>
          <w:b/>
          <w:sz w:val="24"/>
          <w:szCs w:val="24"/>
          <w:u w:val="single"/>
          <w:lang w:val="uk-UA"/>
        </w:rPr>
        <w:t>4</w:t>
      </w:r>
      <w:r w:rsidR="00DD1B0B" w:rsidRPr="0056454D">
        <w:rPr>
          <w:rFonts w:ascii="Arial" w:hAnsi="Arial" w:cs="Arial"/>
          <w:b/>
          <w:sz w:val="24"/>
          <w:szCs w:val="24"/>
          <w:u w:val="single"/>
          <w:lang w:val="uk-UA"/>
        </w:rPr>
        <w:t>. Склад № 31</w:t>
      </w:r>
    </w:p>
    <w:p w:rsidR="00DD1B0B" w:rsidRPr="0056454D" w:rsidRDefault="00DD1B0B" w:rsidP="00DD1B0B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lang w:val="uk-UA"/>
        </w:rPr>
      </w:pPr>
      <w:r w:rsidRPr="0056454D">
        <w:rPr>
          <w:rFonts w:ascii="Arial" w:hAnsi="Arial" w:cs="Arial"/>
          <w:b/>
          <w:sz w:val="24"/>
          <w:szCs w:val="24"/>
          <w:lang w:val="uk-UA"/>
        </w:rPr>
        <w:t>Характеристика об'єкта: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 xml:space="preserve">Одноповерхова будівля розміром 59 х 12 м. 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Плити ПТК - 128 шт.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Стіни виконані зі стінових панелей.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Плити бетонні 1 х 6 м - 28 шт.</w:t>
      </w:r>
    </w:p>
    <w:p w:rsidR="00DD1B0B" w:rsidRPr="0056454D" w:rsidRDefault="001E3205" w:rsidP="00DD1B0B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u w:val="single"/>
          <w:lang w:val="uk-UA"/>
        </w:rPr>
      </w:pPr>
      <w:r>
        <w:rPr>
          <w:rFonts w:ascii="Arial" w:hAnsi="Arial" w:cs="Arial"/>
          <w:b/>
          <w:sz w:val="24"/>
          <w:szCs w:val="24"/>
          <w:u w:val="single"/>
          <w:lang w:val="uk-UA"/>
        </w:rPr>
        <w:t>5</w:t>
      </w:r>
      <w:r w:rsidR="00DD1B0B" w:rsidRPr="0056454D">
        <w:rPr>
          <w:rFonts w:ascii="Arial" w:hAnsi="Arial" w:cs="Arial"/>
          <w:b/>
          <w:sz w:val="24"/>
          <w:szCs w:val="24"/>
          <w:u w:val="single"/>
          <w:lang w:val="uk-UA"/>
        </w:rPr>
        <w:t>. Склад № 47</w:t>
      </w:r>
    </w:p>
    <w:p w:rsidR="00DD1B0B" w:rsidRPr="0056454D" w:rsidRDefault="00DD1B0B" w:rsidP="00DD1B0B">
      <w:pPr>
        <w:pStyle w:val="a4"/>
        <w:ind w:firstLine="708"/>
        <w:jc w:val="both"/>
        <w:rPr>
          <w:rFonts w:ascii="Arial" w:hAnsi="Arial" w:cs="Arial"/>
          <w:b/>
          <w:sz w:val="24"/>
          <w:szCs w:val="24"/>
          <w:lang w:val="uk-UA"/>
        </w:rPr>
      </w:pPr>
      <w:r w:rsidRPr="0056454D">
        <w:rPr>
          <w:rFonts w:ascii="Arial" w:hAnsi="Arial" w:cs="Arial"/>
          <w:b/>
          <w:sz w:val="24"/>
          <w:szCs w:val="24"/>
          <w:lang w:val="uk-UA"/>
        </w:rPr>
        <w:t>Характеристика об'єкта: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Одноповерхова будівля розміром 59 х 12 м.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Плити ПТК - 128 шт.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Стіни виконані зі стінових панелей.</w:t>
      </w:r>
    </w:p>
    <w:p w:rsidR="00DD1B0B" w:rsidRPr="0056454D" w:rsidRDefault="00DD1B0B" w:rsidP="00DD1B0B">
      <w:pPr>
        <w:pStyle w:val="a4"/>
        <w:jc w:val="both"/>
        <w:rPr>
          <w:rFonts w:ascii="Arial" w:hAnsi="Arial" w:cs="Arial"/>
          <w:sz w:val="24"/>
          <w:szCs w:val="24"/>
          <w:lang w:val="uk-UA"/>
        </w:rPr>
      </w:pPr>
      <w:r w:rsidRPr="0056454D">
        <w:rPr>
          <w:rFonts w:ascii="Arial" w:hAnsi="Arial" w:cs="Arial"/>
          <w:sz w:val="24"/>
          <w:szCs w:val="24"/>
          <w:lang w:val="uk-UA"/>
        </w:rPr>
        <w:t>Плити бетонні 1 х 6 м. - 28 шт.</w:t>
      </w:r>
    </w:p>
    <w:p w:rsidR="00DD1B0B" w:rsidRPr="0002110D" w:rsidRDefault="00DD1B0B" w:rsidP="00DD1B0B">
      <w:pPr>
        <w:ind w:firstLine="708"/>
        <w:jc w:val="center"/>
        <w:rPr>
          <w:sz w:val="36"/>
          <w:szCs w:val="36"/>
          <w:lang w:val="uk-UA"/>
        </w:rPr>
      </w:pPr>
    </w:p>
    <w:p w:rsidR="0002110D" w:rsidRPr="0002110D" w:rsidRDefault="0002110D" w:rsidP="0002110D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color w:val="FF0000"/>
          <w:sz w:val="36"/>
          <w:szCs w:val="36"/>
          <w:lang w:val="uk-UA"/>
        </w:rPr>
      </w:pPr>
      <w:r w:rsidRPr="0002110D">
        <w:rPr>
          <w:rFonts w:ascii="Arial" w:hAnsi="Arial" w:cs="Arial"/>
          <w:b/>
          <w:color w:val="FF0000"/>
          <w:sz w:val="36"/>
          <w:szCs w:val="36"/>
          <w:lang w:val="uk-UA"/>
        </w:rPr>
        <w:t>На території району є інші об’єкти нерухомості, які можна використовувати в якості інвестиційних майданчиків.</w:t>
      </w:r>
    </w:p>
    <w:p w:rsidR="0002110D" w:rsidRPr="0002110D" w:rsidRDefault="0002110D" w:rsidP="0002110D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36"/>
          <w:szCs w:val="36"/>
          <w:lang w:val="uk-UA"/>
        </w:rPr>
      </w:pPr>
    </w:p>
    <w:p w:rsidR="0002110D" w:rsidRPr="0002110D" w:rsidRDefault="0002110D" w:rsidP="0002110D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36"/>
          <w:szCs w:val="36"/>
          <w:lang w:val="uk-UA"/>
        </w:rPr>
      </w:pPr>
    </w:p>
    <w:p w:rsidR="0002110D" w:rsidRPr="0002110D" w:rsidRDefault="0002110D" w:rsidP="0002110D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color w:val="0070C0"/>
          <w:sz w:val="36"/>
          <w:szCs w:val="36"/>
          <w:lang w:val="uk-UA"/>
        </w:rPr>
      </w:pPr>
      <w:r w:rsidRPr="0002110D">
        <w:rPr>
          <w:rFonts w:ascii="Arial" w:hAnsi="Arial" w:cs="Arial"/>
          <w:b/>
          <w:color w:val="0070C0"/>
          <w:sz w:val="36"/>
          <w:szCs w:val="36"/>
          <w:lang w:val="uk-UA"/>
        </w:rPr>
        <w:t>Наша адреса:</w:t>
      </w:r>
    </w:p>
    <w:p w:rsidR="0002110D" w:rsidRPr="0002110D" w:rsidRDefault="0002110D" w:rsidP="0002110D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color w:val="0070C0"/>
          <w:sz w:val="36"/>
          <w:szCs w:val="36"/>
          <w:lang w:val="uk-UA"/>
        </w:rPr>
      </w:pPr>
      <w:r w:rsidRPr="0002110D">
        <w:rPr>
          <w:rFonts w:ascii="Arial" w:hAnsi="Arial" w:cs="Arial"/>
          <w:b/>
          <w:color w:val="0070C0"/>
          <w:sz w:val="36"/>
          <w:szCs w:val="36"/>
          <w:lang w:val="uk-UA"/>
        </w:rPr>
        <w:t>Болградська районна державна адміністрація</w:t>
      </w:r>
    </w:p>
    <w:p w:rsidR="0002110D" w:rsidRPr="0002110D" w:rsidRDefault="0002110D" w:rsidP="0002110D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color w:val="0070C0"/>
          <w:sz w:val="36"/>
          <w:szCs w:val="36"/>
          <w:lang w:val="uk-UA"/>
        </w:rPr>
      </w:pPr>
      <w:r w:rsidRPr="0002110D">
        <w:rPr>
          <w:rFonts w:ascii="Arial" w:hAnsi="Arial" w:cs="Arial"/>
          <w:b/>
          <w:color w:val="0070C0"/>
          <w:sz w:val="36"/>
          <w:szCs w:val="36"/>
          <w:lang w:val="uk-UA"/>
        </w:rPr>
        <w:t>Одеської області</w:t>
      </w:r>
    </w:p>
    <w:p w:rsidR="0002110D" w:rsidRPr="0002110D" w:rsidRDefault="0002110D" w:rsidP="0002110D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color w:val="0070C0"/>
          <w:sz w:val="36"/>
          <w:szCs w:val="36"/>
          <w:lang w:val="uk-UA"/>
        </w:rPr>
      </w:pPr>
      <w:r w:rsidRPr="0002110D">
        <w:rPr>
          <w:rFonts w:ascii="Arial" w:hAnsi="Arial" w:cs="Arial"/>
          <w:b/>
          <w:color w:val="0070C0"/>
          <w:sz w:val="36"/>
          <w:szCs w:val="36"/>
          <w:lang w:val="uk-UA"/>
        </w:rPr>
        <w:t>пр. Леніна, 149, м. Болград, Одеська обл., Україна,</w:t>
      </w:r>
    </w:p>
    <w:p w:rsidR="0002110D" w:rsidRPr="0002110D" w:rsidRDefault="0002110D" w:rsidP="0002110D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color w:val="0070C0"/>
          <w:sz w:val="36"/>
          <w:szCs w:val="36"/>
          <w:lang w:val="uk-UA"/>
        </w:rPr>
      </w:pPr>
      <w:r w:rsidRPr="0002110D">
        <w:rPr>
          <w:rFonts w:ascii="Arial" w:hAnsi="Arial" w:cs="Arial"/>
          <w:b/>
          <w:color w:val="0070C0"/>
          <w:sz w:val="36"/>
          <w:szCs w:val="36"/>
          <w:lang w:val="uk-UA"/>
        </w:rPr>
        <w:t>68702 тел. (04846) 4-24-82, факс (04846) 4-32-45</w:t>
      </w:r>
    </w:p>
    <w:p w:rsidR="0002110D" w:rsidRPr="0002110D" w:rsidRDefault="0002110D" w:rsidP="0002110D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color w:val="0070C0"/>
          <w:sz w:val="36"/>
          <w:szCs w:val="36"/>
          <w:lang w:val="uk-UA"/>
        </w:rPr>
      </w:pPr>
      <w:r w:rsidRPr="0002110D">
        <w:rPr>
          <w:rFonts w:ascii="Arial" w:hAnsi="Arial" w:cs="Arial"/>
          <w:b/>
          <w:color w:val="0070C0"/>
          <w:sz w:val="36"/>
          <w:szCs w:val="36"/>
          <w:lang w:val="uk-UA"/>
        </w:rPr>
        <w:t>E-mail: rda@bolgrad.odessa.gov.ua, vert@bolgrad.</w:t>
      </w:r>
    </w:p>
    <w:p w:rsidR="0002110D" w:rsidRPr="0002110D" w:rsidRDefault="0002110D" w:rsidP="0002110D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color w:val="0070C0"/>
          <w:sz w:val="36"/>
          <w:szCs w:val="36"/>
          <w:lang w:val="uk-UA"/>
        </w:rPr>
      </w:pPr>
      <w:r w:rsidRPr="0002110D">
        <w:rPr>
          <w:rFonts w:ascii="Arial" w:hAnsi="Arial" w:cs="Arial"/>
          <w:b/>
          <w:color w:val="0070C0"/>
          <w:sz w:val="36"/>
          <w:szCs w:val="36"/>
          <w:lang w:val="uk-UA"/>
        </w:rPr>
        <w:t>odessa.gov.ua</w:t>
      </w:r>
    </w:p>
    <w:p w:rsidR="00DD1B0B" w:rsidRPr="0002110D" w:rsidRDefault="0002110D" w:rsidP="0002110D">
      <w:pPr>
        <w:ind w:firstLine="708"/>
        <w:jc w:val="center"/>
        <w:rPr>
          <w:rFonts w:ascii="Arial" w:hAnsi="Arial" w:cs="Arial"/>
          <w:b/>
          <w:color w:val="0070C0"/>
          <w:sz w:val="36"/>
          <w:szCs w:val="36"/>
          <w:lang w:val="uk-UA"/>
        </w:rPr>
      </w:pPr>
      <w:r w:rsidRPr="0002110D">
        <w:rPr>
          <w:rFonts w:ascii="Arial" w:hAnsi="Arial" w:cs="Arial"/>
          <w:b/>
          <w:color w:val="0070C0"/>
          <w:sz w:val="36"/>
          <w:szCs w:val="36"/>
          <w:lang w:val="uk-UA"/>
        </w:rPr>
        <w:t>www.bolgrad-rda.odessa.gov.ua</w:t>
      </w:r>
    </w:p>
    <w:p w:rsidR="00DD1B0B" w:rsidRPr="0002110D" w:rsidRDefault="00DD1B0B" w:rsidP="0002110D">
      <w:pPr>
        <w:ind w:firstLine="708"/>
        <w:jc w:val="center"/>
        <w:rPr>
          <w:rFonts w:ascii="Arial" w:hAnsi="Arial" w:cs="Arial"/>
          <w:b/>
          <w:sz w:val="36"/>
          <w:szCs w:val="36"/>
        </w:rPr>
      </w:pPr>
    </w:p>
    <w:p w:rsidR="00DD1B0B" w:rsidRDefault="00DD1B0B" w:rsidP="00DD1B0B">
      <w:pPr>
        <w:ind w:firstLine="708"/>
        <w:jc w:val="center"/>
        <w:rPr>
          <w:sz w:val="36"/>
          <w:szCs w:val="36"/>
        </w:rPr>
      </w:pPr>
    </w:p>
    <w:p w:rsidR="00704402" w:rsidRPr="009F366C" w:rsidRDefault="00704402">
      <w:pPr>
        <w:rPr>
          <w:rFonts w:ascii="Arial" w:hAnsi="Arial" w:cs="Arial"/>
          <w:sz w:val="24"/>
          <w:szCs w:val="24"/>
        </w:rPr>
      </w:pPr>
    </w:p>
    <w:sectPr w:rsidR="00704402" w:rsidRPr="009F366C" w:rsidSect="000459FA">
      <w:pgSz w:w="11906" w:h="16838"/>
      <w:pgMar w:top="1134" w:right="850" w:bottom="1134" w:left="1701" w:header="708" w:footer="708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eiryo">
    <w:panose1 w:val="020B0604030504040204"/>
    <w:charset w:val="80"/>
    <w:family w:val="swiss"/>
    <w:pitch w:val="variable"/>
    <w:sig w:usb0="E10102FF" w:usb1="EAC7FFFF" w:usb2="0001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74685E"/>
    <w:multiLevelType w:val="hybridMultilevel"/>
    <w:tmpl w:val="17FC71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E32A80"/>
    <w:multiLevelType w:val="hybridMultilevel"/>
    <w:tmpl w:val="3D74EF62"/>
    <w:lvl w:ilvl="0" w:tplc="9B2C5654">
      <w:start w:val="6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28725864"/>
    <w:multiLevelType w:val="hybridMultilevel"/>
    <w:tmpl w:val="CB5E5FB6"/>
    <w:lvl w:ilvl="0" w:tplc="228A8DF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40776803"/>
    <w:multiLevelType w:val="hybridMultilevel"/>
    <w:tmpl w:val="CB5E5FB6"/>
    <w:lvl w:ilvl="0" w:tplc="228A8DF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41035302"/>
    <w:multiLevelType w:val="hybridMultilevel"/>
    <w:tmpl w:val="CB5E5FB6"/>
    <w:lvl w:ilvl="0" w:tplc="228A8DF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45FE654C"/>
    <w:multiLevelType w:val="hybridMultilevel"/>
    <w:tmpl w:val="D76CF8DC"/>
    <w:lvl w:ilvl="0" w:tplc="D870DC80">
      <w:start w:val="14"/>
      <w:numFmt w:val="bullet"/>
      <w:lvlText w:val="-"/>
      <w:lvlJc w:val="left"/>
      <w:pPr>
        <w:tabs>
          <w:tab w:val="num" w:pos="435"/>
        </w:tabs>
        <w:ind w:left="435" w:hanging="360"/>
      </w:pPr>
      <w:rPr>
        <w:rFonts w:ascii="Times New Roman" w:eastAsia="Times New Roman" w:hAnsi="Times New Roman" w:hint="default"/>
        <w:b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573026B4"/>
    <w:multiLevelType w:val="hybridMultilevel"/>
    <w:tmpl w:val="CB5E5FB6"/>
    <w:lvl w:ilvl="0" w:tplc="228A8DF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5A582310"/>
    <w:multiLevelType w:val="hybridMultilevel"/>
    <w:tmpl w:val="C3AE8A3E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7"/>
  </w:num>
  <w:num w:numId="3">
    <w:abstractNumId w:val="0"/>
  </w:num>
  <w:num w:numId="4">
    <w:abstractNumId w:val="3"/>
  </w:num>
  <w:num w:numId="5">
    <w:abstractNumId w:val="4"/>
  </w:num>
  <w:num w:numId="6">
    <w:abstractNumId w:val="6"/>
  </w:num>
  <w:num w:numId="7">
    <w:abstractNumId w:val="2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704402"/>
    <w:rsid w:val="000118A5"/>
    <w:rsid w:val="000130D8"/>
    <w:rsid w:val="0002110D"/>
    <w:rsid w:val="000457AE"/>
    <w:rsid w:val="000459FA"/>
    <w:rsid w:val="00051E23"/>
    <w:rsid w:val="00076909"/>
    <w:rsid w:val="00081ABC"/>
    <w:rsid w:val="00084294"/>
    <w:rsid w:val="00085830"/>
    <w:rsid w:val="000A21F0"/>
    <w:rsid w:val="000B376B"/>
    <w:rsid w:val="000B39CB"/>
    <w:rsid w:val="00111DC7"/>
    <w:rsid w:val="00124E1F"/>
    <w:rsid w:val="00146117"/>
    <w:rsid w:val="001654F0"/>
    <w:rsid w:val="00173BA1"/>
    <w:rsid w:val="001D1C92"/>
    <w:rsid w:val="001E3205"/>
    <w:rsid w:val="00247254"/>
    <w:rsid w:val="002605D2"/>
    <w:rsid w:val="00274FB3"/>
    <w:rsid w:val="002B3456"/>
    <w:rsid w:val="002D1685"/>
    <w:rsid w:val="003176DA"/>
    <w:rsid w:val="00325B88"/>
    <w:rsid w:val="00353E67"/>
    <w:rsid w:val="00354396"/>
    <w:rsid w:val="00370ECA"/>
    <w:rsid w:val="003D563C"/>
    <w:rsid w:val="003F10B5"/>
    <w:rsid w:val="003F40E1"/>
    <w:rsid w:val="00406FD0"/>
    <w:rsid w:val="00437707"/>
    <w:rsid w:val="00444D98"/>
    <w:rsid w:val="00466D8F"/>
    <w:rsid w:val="004B5D52"/>
    <w:rsid w:val="004B7FAE"/>
    <w:rsid w:val="004E0C2A"/>
    <w:rsid w:val="004E6C8A"/>
    <w:rsid w:val="004E7A9A"/>
    <w:rsid w:val="00502E98"/>
    <w:rsid w:val="005038B2"/>
    <w:rsid w:val="0051537B"/>
    <w:rsid w:val="0052257F"/>
    <w:rsid w:val="00541117"/>
    <w:rsid w:val="0056454D"/>
    <w:rsid w:val="005706FF"/>
    <w:rsid w:val="00577F07"/>
    <w:rsid w:val="00592590"/>
    <w:rsid w:val="005B6F11"/>
    <w:rsid w:val="005E47DC"/>
    <w:rsid w:val="00652A32"/>
    <w:rsid w:val="006552AD"/>
    <w:rsid w:val="006946B1"/>
    <w:rsid w:val="006A58BE"/>
    <w:rsid w:val="006C342F"/>
    <w:rsid w:val="006D138E"/>
    <w:rsid w:val="006D3F39"/>
    <w:rsid w:val="006F4B9B"/>
    <w:rsid w:val="006F66C2"/>
    <w:rsid w:val="00704402"/>
    <w:rsid w:val="007047D8"/>
    <w:rsid w:val="007251A0"/>
    <w:rsid w:val="00735CBF"/>
    <w:rsid w:val="00744799"/>
    <w:rsid w:val="007455BF"/>
    <w:rsid w:val="00747E04"/>
    <w:rsid w:val="00754F36"/>
    <w:rsid w:val="007552AB"/>
    <w:rsid w:val="00780666"/>
    <w:rsid w:val="00787113"/>
    <w:rsid w:val="007A5443"/>
    <w:rsid w:val="007C308E"/>
    <w:rsid w:val="007C4652"/>
    <w:rsid w:val="007D7FE4"/>
    <w:rsid w:val="007F7852"/>
    <w:rsid w:val="0080782D"/>
    <w:rsid w:val="00814983"/>
    <w:rsid w:val="0082087B"/>
    <w:rsid w:val="008226EB"/>
    <w:rsid w:val="00824481"/>
    <w:rsid w:val="008364FB"/>
    <w:rsid w:val="0083721A"/>
    <w:rsid w:val="008452FE"/>
    <w:rsid w:val="00873BC7"/>
    <w:rsid w:val="00890577"/>
    <w:rsid w:val="008C4FEE"/>
    <w:rsid w:val="008E2FBC"/>
    <w:rsid w:val="009053E0"/>
    <w:rsid w:val="009129AC"/>
    <w:rsid w:val="009218A6"/>
    <w:rsid w:val="00947353"/>
    <w:rsid w:val="00976634"/>
    <w:rsid w:val="00992D15"/>
    <w:rsid w:val="009C58EA"/>
    <w:rsid w:val="009D1A19"/>
    <w:rsid w:val="009F366C"/>
    <w:rsid w:val="009F3FBA"/>
    <w:rsid w:val="009F71D6"/>
    <w:rsid w:val="00A008AF"/>
    <w:rsid w:val="00A524DB"/>
    <w:rsid w:val="00A623E3"/>
    <w:rsid w:val="00A9511C"/>
    <w:rsid w:val="00A97F78"/>
    <w:rsid w:val="00AC56CE"/>
    <w:rsid w:val="00AC56D1"/>
    <w:rsid w:val="00AF07AB"/>
    <w:rsid w:val="00B1286D"/>
    <w:rsid w:val="00B24F4E"/>
    <w:rsid w:val="00B32D6E"/>
    <w:rsid w:val="00B57FAA"/>
    <w:rsid w:val="00B70FBD"/>
    <w:rsid w:val="00B71B99"/>
    <w:rsid w:val="00BB4012"/>
    <w:rsid w:val="00BB517F"/>
    <w:rsid w:val="00BE1700"/>
    <w:rsid w:val="00C03735"/>
    <w:rsid w:val="00C1576B"/>
    <w:rsid w:val="00C2527C"/>
    <w:rsid w:val="00C37487"/>
    <w:rsid w:val="00C47B3D"/>
    <w:rsid w:val="00C754FF"/>
    <w:rsid w:val="00CB2CEA"/>
    <w:rsid w:val="00CB35AA"/>
    <w:rsid w:val="00D5249B"/>
    <w:rsid w:val="00D702E9"/>
    <w:rsid w:val="00D83A6E"/>
    <w:rsid w:val="00DA4867"/>
    <w:rsid w:val="00DA5121"/>
    <w:rsid w:val="00DC5EF0"/>
    <w:rsid w:val="00DC6E8E"/>
    <w:rsid w:val="00DD1B0B"/>
    <w:rsid w:val="00E06047"/>
    <w:rsid w:val="00E61D40"/>
    <w:rsid w:val="00E85E2E"/>
    <w:rsid w:val="00E96B48"/>
    <w:rsid w:val="00EB6F54"/>
    <w:rsid w:val="00EC012F"/>
    <w:rsid w:val="00EF4E66"/>
    <w:rsid w:val="00F13F41"/>
    <w:rsid w:val="00F146AD"/>
    <w:rsid w:val="00F22D0D"/>
    <w:rsid w:val="00F2528F"/>
    <w:rsid w:val="00F44699"/>
    <w:rsid w:val="00F459CF"/>
    <w:rsid w:val="00F54469"/>
    <w:rsid w:val="00F60B43"/>
    <w:rsid w:val="00FA33D8"/>
    <w:rsid w:val="00FF34BB"/>
    <w:rsid w:val="00FF44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1d975,#19573e,#6f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4E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 Знак Знак"/>
    <w:basedOn w:val="a"/>
    <w:rsid w:val="00DA48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en-US"/>
    </w:rPr>
  </w:style>
  <w:style w:type="character" w:customStyle="1" w:styleId="apple-converted-space">
    <w:name w:val="apple-converted-space"/>
    <w:rsid w:val="007F7852"/>
  </w:style>
  <w:style w:type="character" w:customStyle="1" w:styleId="notranslate">
    <w:name w:val="notranslate"/>
    <w:rsid w:val="007F7852"/>
  </w:style>
  <w:style w:type="paragraph" w:styleId="a4">
    <w:name w:val="No Spacing"/>
    <w:uiPriority w:val="1"/>
    <w:qFormat/>
    <w:rsid w:val="00C03735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274F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74FB3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E61D40"/>
    <w:pPr>
      <w:ind w:left="720"/>
      <w:contextualSpacing/>
    </w:pPr>
    <w:rPr>
      <w:rFonts w:ascii="Calibri" w:eastAsia="Calibri" w:hAnsi="Calibri" w:cs="Times New Roman"/>
      <w:lang w:eastAsia="en-US"/>
    </w:rPr>
  </w:style>
  <w:style w:type="character" w:styleId="a8">
    <w:name w:val="Hyperlink"/>
    <w:rsid w:val="00814983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vert@bolgrad.odessa.gov.ua" TargetMode="Externa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hyperlink" Target="mailto:vert@bolgrad.odessa.gov.ua" TargetMode="External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10" Type="http://schemas.openxmlformats.org/officeDocument/2006/relationships/hyperlink" Target="mailto:vert@bolgrad.odessa.gov.ua" TargetMode="External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7787EB-4B7E-4E2D-8639-40FC950B82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1721</Words>
  <Characters>9814</Characters>
  <Application>Microsoft Office Word</Application>
  <DocSecurity>0</DocSecurity>
  <Lines>81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11512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KIRCHEV</cp:lastModifiedBy>
  <cp:revision>4</cp:revision>
  <dcterms:created xsi:type="dcterms:W3CDTF">2017-07-05T12:35:00Z</dcterms:created>
  <dcterms:modified xsi:type="dcterms:W3CDTF">2017-07-05T12:35:00Z</dcterms:modified>
</cp:coreProperties>
</file>