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C" w:rsidRDefault="002B2DCC">
      <w:bookmarkStart w:id="0" w:name="_GoBack"/>
      <w:bookmarkEnd w:id="0"/>
    </w:p>
    <w:p w:rsidR="00B40BF9" w:rsidRDefault="002B2DCC">
      <w:r>
        <w:t xml:space="preserve">Інформація щодо заповнення декларації у відео форматі за посиланням: </w:t>
      </w:r>
      <w:r w:rsidRPr="002B2DCC">
        <w:t>https://nazk.gov.ua/deklaraciya</w:t>
      </w:r>
    </w:p>
    <w:sectPr w:rsidR="00B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7"/>
    <w:rsid w:val="000B2A07"/>
    <w:rsid w:val="002B2DCC"/>
    <w:rsid w:val="00B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2</cp:revision>
  <dcterms:created xsi:type="dcterms:W3CDTF">2017-04-12T11:44:00Z</dcterms:created>
  <dcterms:modified xsi:type="dcterms:W3CDTF">2017-04-12T11:46:00Z</dcterms:modified>
</cp:coreProperties>
</file>