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FA" w:rsidRPr="00576DFA" w:rsidRDefault="00576DFA" w:rsidP="00576DF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Pr="00576DFA">
        <w:rPr>
          <w:rFonts w:ascii="Times New Roman" w:hAnsi="Times New Roman" w:cs="Times New Roman"/>
          <w:b/>
          <w:sz w:val="28"/>
          <w:szCs w:val="28"/>
          <w:lang w:val="uk-UA"/>
        </w:rPr>
        <w:t>Профілактика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76D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безпритульності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76D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76DFA">
        <w:rPr>
          <w:rFonts w:ascii="Times New Roman" w:hAnsi="Times New Roman" w:cs="Times New Roman"/>
          <w:b/>
          <w:sz w:val="28"/>
          <w:szCs w:val="28"/>
          <w:lang w:val="uk-UA"/>
        </w:rPr>
        <w:t>бездоглядності</w:t>
      </w:r>
    </w:p>
    <w:p w:rsidR="00576DFA" w:rsidRPr="00576DFA" w:rsidRDefault="00576DFA" w:rsidP="00576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DFA">
        <w:rPr>
          <w:rFonts w:ascii="Times New Roman" w:hAnsi="Times New Roman" w:cs="Times New Roman"/>
          <w:sz w:val="28"/>
          <w:szCs w:val="28"/>
          <w:lang w:val="uk-UA"/>
        </w:rPr>
        <w:t>06 серпня 20</w:t>
      </w:r>
      <w:r>
        <w:rPr>
          <w:rFonts w:ascii="Times New Roman" w:hAnsi="Times New Roman" w:cs="Times New Roman"/>
          <w:sz w:val="28"/>
          <w:szCs w:val="28"/>
          <w:lang w:val="uk-UA"/>
        </w:rPr>
        <w:t>19 року у Болградському РС філі</w:t>
      </w:r>
      <w:r w:rsidRPr="00576DFA">
        <w:rPr>
          <w:rFonts w:ascii="Times New Roman" w:hAnsi="Times New Roman" w:cs="Times New Roman"/>
          <w:sz w:val="28"/>
          <w:szCs w:val="28"/>
          <w:lang w:val="uk-UA"/>
        </w:rPr>
        <w:t>ї  ДУ « Центр пробації»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Одеській області  було проведено захід за участю представника</w:t>
      </w:r>
      <w:r w:rsidRPr="00576D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Болградського Районного Центру Соціальної Служби для сім’ї, дітей та молоді </w:t>
      </w:r>
      <w:r w:rsidRPr="00576DFA">
        <w:rPr>
          <w:rFonts w:ascii="Times New Roman" w:hAnsi="Times New Roman" w:cs="Times New Roman"/>
          <w:sz w:val="28"/>
          <w:szCs w:val="28"/>
          <w:lang w:val="uk-UA"/>
        </w:rPr>
        <w:t>на тему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«Профілактика  безпритульності  та  </w:t>
      </w:r>
      <w:r w:rsidRPr="00576DFA">
        <w:rPr>
          <w:rFonts w:ascii="Times New Roman" w:hAnsi="Times New Roman" w:cs="Times New Roman"/>
          <w:sz w:val="28"/>
          <w:szCs w:val="28"/>
          <w:lang w:val="uk-UA"/>
        </w:rPr>
        <w:t xml:space="preserve">бездоглядності»  </w:t>
      </w:r>
    </w:p>
    <w:p w:rsidR="00576DFA" w:rsidRPr="00576DFA" w:rsidRDefault="00576DFA" w:rsidP="00576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DFA">
        <w:rPr>
          <w:rFonts w:ascii="Times New Roman" w:hAnsi="Times New Roman" w:cs="Times New Roman"/>
          <w:sz w:val="28"/>
          <w:szCs w:val="28"/>
          <w:lang w:val="uk-UA"/>
        </w:rPr>
        <w:t xml:space="preserve">    Метою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Pr="00576DFA">
        <w:rPr>
          <w:rFonts w:ascii="Times New Roman" w:hAnsi="Times New Roman" w:cs="Times New Roman"/>
          <w:sz w:val="28"/>
          <w:szCs w:val="28"/>
          <w:lang w:val="uk-UA"/>
        </w:rPr>
        <w:t xml:space="preserve">заходу було: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нагадати клієнтам пробації про такі поняття як «безпритульність», «бездоглядність», </w:t>
      </w:r>
      <w:r w:rsidRPr="00576DFA">
        <w:rPr>
          <w:rFonts w:ascii="Times New Roman" w:hAnsi="Times New Roman" w:cs="Times New Roman"/>
          <w:sz w:val="28"/>
          <w:szCs w:val="28"/>
          <w:lang w:val="uk-UA"/>
        </w:rPr>
        <w:t>пояснити наскільки підвищений рівень безпритульності, бездоглядності та причини п</w:t>
      </w:r>
      <w:r>
        <w:rPr>
          <w:rFonts w:ascii="Times New Roman" w:hAnsi="Times New Roman" w:cs="Times New Roman"/>
          <w:sz w:val="28"/>
          <w:szCs w:val="28"/>
          <w:lang w:val="uk-UA"/>
        </w:rPr>
        <w:t>ояви цього соціального явища; проінформувати про соціально-</w:t>
      </w:r>
      <w:r w:rsidRPr="00576DFA">
        <w:rPr>
          <w:rFonts w:ascii="Times New Roman" w:hAnsi="Times New Roman" w:cs="Times New Roman"/>
          <w:sz w:val="28"/>
          <w:szCs w:val="28"/>
          <w:lang w:val="uk-UA"/>
        </w:rPr>
        <w:t>правові основи захисту осіб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76DFA">
        <w:rPr>
          <w:rFonts w:ascii="Times New Roman" w:hAnsi="Times New Roman" w:cs="Times New Roman"/>
          <w:sz w:val="28"/>
          <w:szCs w:val="28"/>
          <w:lang w:val="uk-UA"/>
        </w:rPr>
        <w:t xml:space="preserve"> що потребують допомоги від суспільства. </w:t>
      </w:r>
    </w:p>
    <w:p w:rsidR="00576DFA" w:rsidRPr="00576DFA" w:rsidRDefault="00576DFA" w:rsidP="00576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DFA">
        <w:rPr>
          <w:rFonts w:ascii="Times New Roman" w:hAnsi="Times New Roman" w:cs="Times New Roman"/>
          <w:sz w:val="28"/>
          <w:szCs w:val="28"/>
          <w:lang w:val="uk-UA"/>
        </w:rPr>
        <w:t xml:space="preserve">     В ході проведення заходу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76DFA">
        <w:rPr>
          <w:rFonts w:ascii="Times New Roman" w:hAnsi="Times New Roman" w:cs="Times New Roman"/>
          <w:sz w:val="28"/>
          <w:szCs w:val="28"/>
          <w:lang w:val="uk-UA"/>
        </w:rPr>
        <w:t xml:space="preserve"> наводились приклади </w:t>
      </w:r>
      <w:r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Pr="00576DFA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соціального явища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76DFA">
        <w:rPr>
          <w:rFonts w:ascii="Times New Roman" w:hAnsi="Times New Roman" w:cs="Times New Roman"/>
          <w:sz w:val="28"/>
          <w:szCs w:val="28"/>
          <w:lang w:val="uk-UA"/>
        </w:rPr>
        <w:t xml:space="preserve"> способ</w:t>
      </w:r>
      <w:r>
        <w:rPr>
          <w:rFonts w:ascii="Times New Roman" w:hAnsi="Times New Roman" w:cs="Times New Roman"/>
          <w:sz w:val="28"/>
          <w:szCs w:val="28"/>
          <w:lang w:val="uk-UA"/>
        </w:rPr>
        <w:t>и боротьби з</w:t>
      </w:r>
      <w:r w:rsidRPr="00576DFA">
        <w:rPr>
          <w:rFonts w:ascii="Times New Roman" w:hAnsi="Times New Roman" w:cs="Times New Roman"/>
          <w:sz w:val="28"/>
          <w:szCs w:val="28"/>
          <w:lang w:val="uk-UA"/>
        </w:rPr>
        <w:t xml:space="preserve"> ним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76DFA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недопущення такої проблеми. Під час бесіди </w:t>
      </w:r>
      <w:r w:rsidRPr="00576D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576DFA">
        <w:rPr>
          <w:rFonts w:ascii="Times New Roman" w:hAnsi="Times New Roman" w:cs="Times New Roman"/>
          <w:sz w:val="28"/>
          <w:szCs w:val="28"/>
          <w:lang w:val="uk-UA"/>
        </w:rPr>
        <w:t>давались відповіді на питання присутніх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76DFA">
        <w:rPr>
          <w:rFonts w:ascii="Times New Roman" w:hAnsi="Times New Roman" w:cs="Times New Roman"/>
          <w:sz w:val="28"/>
          <w:szCs w:val="28"/>
          <w:lang w:val="uk-UA"/>
        </w:rPr>
        <w:t xml:space="preserve"> був наявний активний зворотній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6DFA">
        <w:rPr>
          <w:rFonts w:ascii="Times New Roman" w:hAnsi="Times New Roman" w:cs="Times New Roman"/>
          <w:sz w:val="28"/>
          <w:szCs w:val="28"/>
          <w:lang w:val="uk-UA"/>
        </w:rPr>
        <w:t>зв’язок.</w:t>
      </w:r>
    </w:p>
    <w:p w:rsidR="00576DFA" w:rsidRPr="00576DFA" w:rsidRDefault="00576DFA" w:rsidP="00576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DFA">
        <w:rPr>
          <w:rFonts w:ascii="Times New Roman" w:hAnsi="Times New Roman" w:cs="Times New Roman"/>
          <w:sz w:val="28"/>
          <w:szCs w:val="28"/>
          <w:lang w:val="uk-UA"/>
        </w:rPr>
        <w:t xml:space="preserve">      Така бесіда </w:t>
      </w:r>
      <w:r>
        <w:rPr>
          <w:rFonts w:ascii="Times New Roman" w:hAnsi="Times New Roman" w:cs="Times New Roman"/>
          <w:sz w:val="28"/>
          <w:szCs w:val="28"/>
          <w:lang w:val="uk-UA"/>
        </w:rPr>
        <w:t>сприяє розумінню клієнтами проба</w:t>
      </w:r>
      <w:r w:rsidRPr="00576DFA">
        <w:rPr>
          <w:rFonts w:ascii="Times New Roman" w:hAnsi="Times New Roman" w:cs="Times New Roman"/>
          <w:sz w:val="28"/>
          <w:szCs w:val="28"/>
          <w:lang w:val="uk-UA"/>
        </w:rPr>
        <w:t xml:space="preserve">ції </w:t>
      </w:r>
      <w:r>
        <w:rPr>
          <w:rFonts w:ascii="Times New Roman" w:hAnsi="Times New Roman" w:cs="Times New Roman"/>
          <w:sz w:val="28"/>
          <w:szCs w:val="28"/>
          <w:lang w:val="uk-UA"/>
        </w:rPr>
        <w:t>таких явищ,</w:t>
      </w:r>
      <w:r w:rsidRPr="00576DFA">
        <w:rPr>
          <w:rFonts w:ascii="Times New Roman" w:hAnsi="Times New Roman" w:cs="Times New Roman"/>
          <w:sz w:val="28"/>
          <w:szCs w:val="28"/>
          <w:lang w:val="uk-UA"/>
        </w:rPr>
        <w:t xml:space="preserve"> як безпритульність та бездоглядність, ознайомленню зі спо</w:t>
      </w:r>
      <w:r>
        <w:rPr>
          <w:rFonts w:ascii="Times New Roman" w:hAnsi="Times New Roman" w:cs="Times New Roman"/>
          <w:sz w:val="28"/>
          <w:szCs w:val="28"/>
          <w:lang w:val="uk-UA"/>
        </w:rPr>
        <w:t>собами боротьби з цим явищем, та</w:t>
      </w:r>
      <w:r w:rsidRPr="00576DFA">
        <w:rPr>
          <w:rFonts w:ascii="Times New Roman" w:hAnsi="Times New Roman" w:cs="Times New Roman"/>
          <w:sz w:val="28"/>
          <w:szCs w:val="28"/>
          <w:lang w:val="uk-UA"/>
        </w:rPr>
        <w:t xml:space="preserve"> розумінню серйозності цієї про</w:t>
      </w:r>
      <w:r>
        <w:rPr>
          <w:rFonts w:ascii="Times New Roman" w:hAnsi="Times New Roman" w:cs="Times New Roman"/>
          <w:sz w:val="28"/>
          <w:szCs w:val="28"/>
          <w:lang w:val="uk-UA"/>
        </w:rPr>
        <w:t>блеми в суспільстві та причини ї</w:t>
      </w:r>
      <w:r w:rsidRPr="00576DFA">
        <w:rPr>
          <w:rFonts w:ascii="Times New Roman" w:hAnsi="Times New Roman" w:cs="Times New Roman"/>
          <w:sz w:val="28"/>
          <w:szCs w:val="28"/>
          <w:lang w:val="uk-UA"/>
        </w:rPr>
        <w:t>ї виникнення.</w:t>
      </w:r>
    </w:p>
    <w:p w:rsidR="00000000" w:rsidRDefault="00576DFA" w:rsidP="00576DFA">
      <w:pPr>
        <w:spacing w:after="0"/>
        <w:rPr>
          <w:lang w:val="uk-UA"/>
        </w:rPr>
      </w:pPr>
    </w:p>
    <w:p w:rsidR="00576DFA" w:rsidRDefault="00576DFA" w:rsidP="00576DFA">
      <w:pPr>
        <w:spacing w:after="0"/>
        <w:rPr>
          <w:lang w:val="uk-UA"/>
        </w:rPr>
      </w:pPr>
    </w:p>
    <w:p w:rsidR="00576DFA" w:rsidRPr="00576DFA" w:rsidRDefault="00576DFA" w:rsidP="00576DF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76DFA">
        <w:rPr>
          <w:rFonts w:ascii="Times New Roman" w:hAnsi="Times New Roman" w:cs="Times New Roman"/>
          <w:sz w:val="28"/>
          <w:szCs w:val="28"/>
          <w:lang w:val="uk-UA"/>
        </w:rPr>
        <w:t xml:space="preserve">Євген  </w:t>
      </w:r>
      <w:proofErr w:type="spellStart"/>
      <w:r w:rsidRPr="00576DFA">
        <w:rPr>
          <w:rFonts w:ascii="Times New Roman" w:hAnsi="Times New Roman" w:cs="Times New Roman"/>
          <w:sz w:val="28"/>
          <w:szCs w:val="28"/>
          <w:lang w:val="uk-UA"/>
        </w:rPr>
        <w:t>Шулєв</w:t>
      </w:r>
      <w:proofErr w:type="spellEnd"/>
    </w:p>
    <w:p w:rsidR="00576DFA" w:rsidRPr="00576DFA" w:rsidRDefault="00576DFA" w:rsidP="00576DF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76DFA">
        <w:rPr>
          <w:rFonts w:ascii="Times New Roman" w:hAnsi="Times New Roman" w:cs="Times New Roman"/>
          <w:sz w:val="28"/>
          <w:szCs w:val="28"/>
          <w:lang w:val="uk-UA"/>
        </w:rPr>
        <w:t>Фахівець Болградського РС</w:t>
      </w:r>
    </w:p>
    <w:p w:rsidR="00576DFA" w:rsidRPr="00576DFA" w:rsidRDefault="00576DFA" w:rsidP="00576DF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76DFA">
        <w:rPr>
          <w:rFonts w:ascii="Times New Roman" w:hAnsi="Times New Roman" w:cs="Times New Roman"/>
          <w:sz w:val="28"/>
          <w:szCs w:val="28"/>
          <w:lang w:val="uk-UA"/>
        </w:rPr>
        <w:t>філії ДУ «Центр пробації»</w:t>
      </w:r>
    </w:p>
    <w:p w:rsidR="00576DFA" w:rsidRPr="00576DFA" w:rsidRDefault="00576DFA" w:rsidP="00576DF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76DFA">
        <w:rPr>
          <w:rFonts w:ascii="Times New Roman" w:hAnsi="Times New Roman" w:cs="Times New Roman"/>
          <w:sz w:val="28"/>
          <w:szCs w:val="28"/>
          <w:lang w:val="uk-UA"/>
        </w:rPr>
        <w:t>в Одеській області</w:t>
      </w:r>
    </w:p>
    <w:sectPr w:rsidR="00576DFA" w:rsidRPr="00576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6DFA"/>
    <w:rsid w:val="0057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2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1042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3</cp:revision>
  <dcterms:created xsi:type="dcterms:W3CDTF">2019-09-06T12:27:00Z</dcterms:created>
  <dcterms:modified xsi:type="dcterms:W3CDTF">2019-09-06T12:37:00Z</dcterms:modified>
</cp:coreProperties>
</file>