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64" w:rsidRPr="004354A2" w:rsidRDefault="001A0D64" w:rsidP="00801224">
      <w:pPr>
        <w:ind w:right="16"/>
        <w:rPr>
          <w:rFonts w:ascii="Times New Roman" w:hAnsi="Times New Roman" w:cs="Times New Roman"/>
          <w:sz w:val="2"/>
          <w:szCs w:val="2"/>
        </w:rPr>
      </w:pPr>
    </w:p>
    <w:p w:rsidR="00AB1637" w:rsidRPr="0019659E" w:rsidRDefault="0019659E" w:rsidP="00B15CA4">
      <w:pPr>
        <w:ind w:left="10773" w:right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B1637" w:rsidRPr="0019659E">
        <w:rPr>
          <w:rFonts w:ascii="Times New Roman" w:hAnsi="Times New Roman" w:cs="Times New Roman"/>
        </w:rPr>
        <w:t>атверджую</w:t>
      </w:r>
    </w:p>
    <w:p w:rsidR="00AB1637" w:rsidRPr="0019659E" w:rsidRDefault="00AB1637" w:rsidP="00B15CA4">
      <w:pPr>
        <w:ind w:left="10773" w:right="16"/>
        <w:rPr>
          <w:rFonts w:ascii="Times New Roman" w:hAnsi="Times New Roman" w:cs="Times New Roman"/>
        </w:rPr>
      </w:pPr>
      <w:r w:rsidRPr="0019659E">
        <w:rPr>
          <w:rFonts w:ascii="Times New Roman" w:hAnsi="Times New Roman" w:cs="Times New Roman"/>
        </w:rPr>
        <w:t>Голова Болградської районної</w:t>
      </w:r>
    </w:p>
    <w:p w:rsidR="00AB1637" w:rsidRPr="0019659E" w:rsidRDefault="00AB1637" w:rsidP="00B15CA4">
      <w:pPr>
        <w:ind w:left="10773" w:right="16"/>
        <w:rPr>
          <w:rFonts w:ascii="Times New Roman" w:hAnsi="Times New Roman" w:cs="Times New Roman"/>
        </w:rPr>
      </w:pPr>
      <w:r w:rsidRPr="0019659E">
        <w:rPr>
          <w:rFonts w:ascii="Times New Roman" w:hAnsi="Times New Roman" w:cs="Times New Roman"/>
        </w:rPr>
        <w:t>державної адміністрації</w:t>
      </w:r>
    </w:p>
    <w:p w:rsidR="00AB1637" w:rsidRPr="0019659E" w:rsidRDefault="00AB1637" w:rsidP="00B15CA4">
      <w:pPr>
        <w:ind w:left="10773" w:right="16"/>
        <w:rPr>
          <w:rFonts w:ascii="Times New Roman" w:hAnsi="Times New Roman" w:cs="Times New Roman"/>
        </w:rPr>
      </w:pPr>
    </w:p>
    <w:p w:rsidR="00AB1637" w:rsidRPr="0019659E" w:rsidRDefault="00870213" w:rsidP="00B15CA4">
      <w:pPr>
        <w:ind w:left="10773" w:right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AC1EC5">
        <w:rPr>
          <w:rFonts w:ascii="Times New Roman" w:hAnsi="Times New Roman" w:cs="Times New Roman"/>
        </w:rPr>
        <w:t xml:space="preserve"> </w:t>
      </w:r>
      <w:r w:rsidR="00682B79" w:rsidRPr="0019659E">
        <w:rPr>
          <w:rFonts w:ascii="Times New Roman" w:hAnsi="Times New Roman" w:cs="Times New Roman"/>
        </w:rPr>
        <w:t xml:space="preserve">Геннадій </w:t>
      </w:r>
      <w:r w:rsidR="00AB1637" w:rsidRPr="0019659E">
        <w:rPr>
          <w:rFonts w:ascii="Times New Roman" w:hAnsi="Times New Roman" w:cs="Times New Roman"/>
        </w:rPr>
        <w:t>Б</w:t>
      </w:r>
      <w:r w:rsidR="00544BFF">
        <w:rPr>
          <w:rFonts w:ascii="Times New Roman" w:hAnsi="Times New Roman" w:cs="Times New Roman"/>
        </w:rPr>
        <w:t>АМБУРА</w:t>
      </w:r>
    </w:p>
    <w:p w:rsidR="00AB1637" w:rsidRPr="0019659E" w:rsidRDefault="007714FB" w:rsidP="00B15CA4">
      <w:pPr>
        <w:ind w:left="10773" w:right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07</w:t>
      </w:r>
      <w:r w:rsidR="00AB1637" w:rsidRPr="0019659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вересня </w:t>
      </w:r>
      <w:r w:rsidR="00AB1637" w:rsidRPr="0019659E">
        <w:rPr>
          <w:rFonts w:ascii="Times New Roman" w:hAnsi="Times New Roman" w:cs="Times New Roman"/>
        </w:rPr>
        <w:t>2021</w:t>
      </w:r>
      <w:r w:rsidR="00630D36">
        <w:rPr>
          <w:rFonts w:ascii="Times New Roman" w:hAnsi="Times New Roman" w:cs="Times New Roman"/>
        </w:rPr>
        <w:t xml:space="preserve"> року</w:t>
      </w:r>
      <w:bookmarkStart w:id="0" w:name="_GoBack"/>
      <w:bookmarkEnd w:id="0"/>
    </w:p>
    <w:p w:rsidR="00AB1637" w:rsidRDefault="00AB1637" w:rsidP="00801224">
      <w:pPr>
        <w:pStyle w:val="20"/>
        <w:shd w:val="clear" w:color="auto" w:fill="auto"/>
        <w:ind w:left="142" w:right="16"/>
        <w:rPr>
          <w:rFonts w:ascii="Times New Roman" w:hAnsi="Times New Roman" w:cs="Times New Roman"/>
        </w:rPr>
      </w:pPr>
    </w:p>
    <w:p w:rsidR="00AB1637" w:rsidRDefault="00AB1637" w:rsidP="00801224">
      <w:pPr>
        <w:pStyle w:val="20"/>
        <w:shd w:val="clear" w:color="auto" w:fill="auto"/>
        <w:ind w:left="142" w:right="16"/>
        <w:rPr>
          <w:rFonts w:ascii="Times New Roman" w:hAnsi="Times New Roman" w:cs="Times New Roman"/>
        </w:rPr>
      </w:pPr>
    </w:p>
    <w:p w:rsidR="00927AF1" w:rsidRDefault="00C130FB" w:rsidP="00801224">
      <w:pPr>
        <w:pStyle w:val="20"/>
        <w:shd w:val="clear" w:color="auto" w:fill="auto"/>
        <w:ind w:left="142" w:right="16"/>
        <w:rPr>
          <w:rFonts w:ascii="Times New Roman" w:hAnsi="Times New Roman" w:cs="Times New Roman"/>
          <w:sz w:val="24"/>
          <w:szCs w:val="24"/>
        </w:rPr>
      </w:pPr>
      <w:r w:rsidRPr="00AB1637">
        <w:rPr>
          <w:rFonts w:ascii="Times New Roman" w:hAnsi="Times New Roman" w:cs="Times New Roman"/>
          <w:sz w:val="24"/>
          <w:szCs w:val="24"/>
        </w:rPr>
        <w:t xml:space="preserve">ОПЕРАЦІЙНИЙ ПЛАН </w:t>
      </w:r>
    </w:p>
    <w:p w:rsidR="00927AF1" w:rsidRDefault="00C130FB" w:rsidP="00801224">
      <w:pPr>
        <w:pStyle w:val="20"/>
        <w:shd w:val="clear" w:color="auto" w:fill="auto"/>
        <w:ind w:left="142" w:right="16"/>
        <w:rPr>
          <w:rFonts w:ascii="Times New Roman" w:hAnsi="Times New Roman" w:cs="Times New Roman"/>
          <w:sz w:val="24"/>
          <w:szCs w:val="24"/>
        </w:rPr>
      </w:pPr>
      <w:r w:rsidRPr="00AB1637">
        <w:rPr>
          <w:rFonts w:ascii="Times New Roman" w:hAnsi="Times New Roman" w:cs="Times New Roman"/>
          <w:sz w:val="24"/>
          <w:szCs w:val="24"/>
        </w:rPr>
        <w:t xml:space="preserve">ДІЯЛЬНОСТІ З ВНУТРІШНЬОГО АУДИТУ </w:t>
      </w:r>
    </w:p>
    <w:p w:rsidR="001A0D64" w:rsidRPr="00AB1637" w:rsidRDefault="00C130FB" w:rsidP="00801224">
      <w:pPr>
        <w:pStyle w:val="20"/>
        <w:shd w:val="clear" w:color="auto" w:fill="auto"/>
        <w:ind w:left="142" w:right="16"/>
        <w:rPr>
          <w:rFonts w:ascii="Times New Roman" w:hAnsi="Times New Roman" w:cs="Times New Roman"/>
          <w:sz w:val="24"/>
          <w:szCs w:val="24"/>
        </w:rPr>
      </w:pPr>
      <w:r w:rsidRPr="00AB1637">
        <w:rPr>
          <w:rFonts w:ascii="Times New Roman" w:hAnsi="Times New Roman" w:cs="Times New Roman"/>
          <w:sz w:val="24"/>
          <w:szCs w:val="24"/>
        </w:rPr>
        <w:t>на 2021 рік</w:t>
      </w:r>
    </w:p>
    <w:p w:rsidR="004B47D1" w:rsidRDefault="00AB1637" w:rsidP="00801224">
      <w:pPr>
        <w:pStyle w:val="10"/>
        <w:keepNext/>
        <w:keepLines/>
        <w:shd w:val="clear" w:color="auto" w:fill="auto"/>
        <w:spacing w:after="0" w:line="260" w:lineRule="exact"/>
        <w:ind w:left="142" w:right="16"/>
        <w:rPr>
          <w:rStyle w:val="11"/>
          <w:b/>
          <w:bCs/>
          <w:sz w:val="24"/>
          <w:szCs w:val="24"/>
          <w:u w:val="none"/>
        </w:rPr>
      </w:pPr>
      <w:bookmarkStart w:id="1" w:name="bookmark1"/>
      <w:r w:rsidRPr="00927AF1">
        <w:rPr>
          <w:rStyle w:val="11"/>
          <w:b/>
          <w:bCs/>
          <w:sz w:val="24"/>
          <w:szCs w:val="24"/>
          <w:u w:val="none"/>
        </w:rPr>
        <w:t>Болградської</w:t>
      </w:r>
      <w:r w:rsidR="004B47D1" w:rsidRPr="00927AF1">
        <w:rPr>
          <w:rStyle w:val="11"/>
          <w:b/>
          <w:bCs/>
          <w:sz w:val="24"/>
          <w:szCs w:val="24"/>
          <w:u w:val="none"/>
        </w:rPr>
        <w:t xml:space="preserve"> районної</w:t>
      </w:r>
      <w:r w:rsidR="00C130FB" w:rsidRPr="00927AF1">
        <w:rPr>
          <w:rStyle w:val="11"/>
          <w:b/>
          <w:bCs/>
          <w:sz w:val="24"/>
          <w:szCs w:val="24"/>
          <w:u w:val="none"/>
        </w:rPr>
        <w:t xml:space="preserve"> державної адміністрації</w:t>
      </w:r>
      <w:bookmarkEnd w:id="1"/>
    </w:p>
    <w:p w:rsidR="00927AF1" w:rsidRPr="00927AF1" w:rsidRDefault="00927AF1" w:rsidP="00B15CA4">
      <w:pPr>
        <w:pStyle w:val="10"/>
        <w:keepNext/>
        <w:keepLines/>
        <w:shd w:val="clear" w:color="auto" w:fill="auto"/>
        <w:spacing w:after="0" w:line="260" w:lineRule="exact"/>
        <w:ind w:left="142" w:right="16"/>
        <w:jc w:val="both"/>
        <w:rPr>
          <w:rStyle w:val="11"/>
          <w:b/>
          <w:bCs/>
          <w:sz w:val="24"/>
          <w:szCs w:val="24"/>
          <w:u w:val="none"/>
        </w:rPr>
      </w:pPr>
    </w:p>
    <w:p w:rsidR="00927AF1" w:rsidRPr="00927AF1" w:rsidRDefault="00927AF1" w:rsidP="00D41051">
      <w:pPr>
        <w:pStyle w:val="10"/>
        <w:keepNext/>
        <w:keepLines/>
        <w:shd w:val="clear" w:color="auto" w:fill="auto"/>
        <w:spacing w:after="0" w:line="260" w:lineRule="exact"/>
        <w:ind w:left="142" w:right="16" w:firstLine="566"/>
        <w:jc w:val="both"/>
        <w:rPr>
          <w:rStyle w:val="11"/>
          <w:bCs/>
          <w:sz w:val="24"/>
          <w:szCs w:val="24"/>
          <w:u w:val="none"/>
        </w:rPr>
      </w:pPr>
      <w:r w:rsidRPr="00927AF1">
        <w:rPr>
          <w:rStyle w:val="11"/>
          <w:bCs/>
          <w:sz w:val="24"/>
          <w:szCs w:val="24"/>
          <w:u w:val="none"/>
        </w:rPr>
        <w:t xml:space="preserve">Операційний план діяльності з внутрішнього аудиту Болградської районної державної адміністрації на 2021 рік складено з урахуванням завдань та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результатів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>виконання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 Стратегічного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плану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діяльності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з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внутрішнього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>аудиту Болградської районної державної адміністрації</w:t>
      </w:r>
      <w:r w:rsidR="00D41051" w:rsidRPr="00D41051">
        <w:rPr>
          <w:rStyle w:val="11"/>
          <w:bCs/>
          <w:sz w:val="24"/>
          <w:szCs w:val="24"/>
          <w:u w:val="none"/>
        </w:rPr>
        <w:t xml:space="preserve"> (дал</w:t>
      </w:r>
      <w:r w:rsidR="00D41051">
        <w:rPr>
          <w:rStyle w:val="11"/>
          <w:bCs/>
          <w:sz w:val="24"/>
          <w:szCs w:val="24"/>
          <w:u w:val="none"/>
        </w:rPr>
        <w:t>і – райдержадміністрації)</w:t>
      </w:r>
      <w:r w:rsidRPr="00927AF1">
        <w:rPr>
          <w:rStyle w:val="11"/>
          <w:bCs/>
          <w:sz w:val="24"/>
          <w:szCs w:val="24"/>
          <w:u w:val="none"/>
        </w:rPr>
        <w:t xml:space="preserve"> на 2021-2023 роки</w:t>
      </w:r>
    </w:p>
    <w:p w:rsidR="00930E80" w:rsidRPr="00B15CA4" w:rsidRDefault="00927AF1" w:rsidP="001E50EB">
      <w:pPr>
        <w:pStyle w:val="10"/>
        <w:keepNext/>
        <w:keepLines/>
        <w:shd w:val="clear" w:color="auto" w:fill="auto"/>
        <w:spacing w:after="0" w:line="260" w:lineRule="exact"/>
        <w:ind w:left="142" w:right="17"/>
        <w:jc w:val="both"/>
        <w:rPr>
          <w:sz w:val="24"/>
          <w:szCs w:val="24"/>
          <w:u w:val="single"/>
        </w:rPr>
      </w:pPr>
      <w:r>
        <w:rPr>
          <w:rStyle w:val="11"/>
          <w:b/>
          <w:bCs/>
          <w:sz w:val="24"/>
          <w:szCs w:val="24"/>
        </w:rPr>
        <w:t xml:space="preserve"> </w:t>
      </w:r>
    </w:p>
    <w:p w:rsidR="001A0D64" w:rsidRPr="00834596" w:rsidRDefault="004B47D1" w:rsidP="001E50EB">
      <w:pPr>
        <w:pStyle w:val="12"/>
        <w:shd w:val="clear" w:color="auto" w:fill="auto"/>
        <w:spacing w:before="0" w:after="0" w:line="281" w:lineRule="exact"/>
        <w:ind w:left="23" w:right="17" w:firstLine="578"/>
        <w:rPr>
          <w:b/>
          <w:sz w:val="22"/>
          <w:szCs w:val="22"/>
        </w:rPr>
      </w:pPr>
      <w:r w:rsidRPr="00834596">
        <w:rPr>
          <w:b/>
          <w:sz w:val="22"/>
          <w:szCs w:val="22"/>
        </w:rPr>
        <w:t xml:space="preserve">І. </w:t>
      </w:r>
      <w:r w:rsidR="00C130FB" w:rsidRPr="00834596">
        <w:rPr>
          <w:b/>
          <w:sz w:val="22"/>
          <w:szCs w:val="22"/>
        </w:rPr>
        <w:t>ЗДІЙСНЕННЯ ВНУТРІШНІХ АУДИТІВ</w:t>
      </w:r>
    </w:p>
    <w:tbl>
      <w:tblPr>
        <w:tblpPr w:leftFromText="180" w:rightFromText="180" w:vertAnchor="text" w:horzAnchor="margin" w:tblpX="152" w:tblpY="313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18"/>
        <w:gridCol w:w="3544"/>
        <w:gridCol w:w="2835"/>
        <w:gridCol w:w="2693"/>
        <w:gridCol w:w="1276"/>
        <w:gridCol w:w="1134"/>
      </w:tblGrid>
      <w:tr w:rsidR="00930E80" w:rsidRPr="0019659E" w:rsidTr="00801224">
        <w:trPr>
          <w:trHeight w:hRule="exact" w:val="14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9659E" w:rsidRDefault="00150011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930E80" w:rsidRPr="0019659E" w:rsidRDefault="00930E80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9659E" w:rsidRDefault="004354A2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Об'єкт </w:t>
            </w:r>
            <w:r w:rsidR="00930E80"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внутрішнього аудиту/спрямування внутрішнього аудиту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9659E" w:rsidRDefault="00930E80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Підстава для включення об'єкта внутрішнього аудиту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1224" w:rsidRDefault="00930E80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Орієнтовний обсяг </w:t>
            </w:r>
          </w:p>
          <w:p w:rsidR="00930E80" w:rsidRPr="0019659E" w:rsidRDefault="00930E80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дослідження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9659E" w:rsidRDefault="00930E80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 структ</w:t>
            </w:r>
            <w:r w:rsidR="00834596"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урного підрозділу/установи/</w:t>
            </w:r>
            <w:proofErr w:type="spellStart"/>
            <w:r w:rsidR="00834596"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під-</w:t>
            </w: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присмства</w:t>
            </w:r>
            <w:proofErr w:type="spellEnd"/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/організації, в якій проводиться внутрішній 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9659E" w:rsidRDefault="00930E80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Період, що охоплюється внутрішнім аудитом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80" w:rsidRPr="0019659E" w:rsidRDefault="00930E80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Термін</w:t>
            </w:r>
          </w:p>
          <w:p w:rsidR="00930E80" w:rsidRPr="0019659E" w:rsidRDefault="00930E80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здійснення</w:t>
            </w:r>
          </w:p>
          <w:p w:rsidR="00930E80" w:rsidRPr="0019659E" w:rsidRDefault="00930E80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внутрішнього</w:t>
            </w:r>
          </w:p>
          <w:p w:rsidR="00930E80" w:rsidRPr="0019659E" w:rsidRDefault="00930E80" w:rsidP="001E50EB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аудиту</w:t>
            </w:r>
          </w:p>
        </w:tc>
      </w:tr>
      <w:tr w:rsidR="00930E80" w:rsidRPr="0019659E" w:rsidTr="00801224">
        <w:trPr>
          <w:trHeight w:hRule="exact" w:val="2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9659E" w:rsidRDefault="00930E80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0" w:rsidRPr="0019659E" w:rsidRDefault="00930E80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0" w:rsidRPr="0019659E" w:rsidRDefault="00930E80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0" w:rsidRPr="0019659E" w:rsidRDefault="00930E80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0" w:rsidRPr="0019659E" w:rsidRDefault="00930E80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0" w:rsidRPr="0019659E" w:rsidRDefault="00930E80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0" w:rsidRPr="0019659E" w:rsidRDefault="00930E80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930E80" w:rsidRPr="0019659E" w:rsidTr="00801224">
        <w:trPr>
          <w:trHeight w:hRule="exact"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E80" w:rsidRPr="0019659E" w:rsidRDefault="00930E80" w:rsidP="0080122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80" w:rsidRPr="0019659E" w:rsidRDefault="00930E80" w:rsidP="0080122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sz w:val="20"/>
                <w:szCs w:val="20"/>
              </w:rPr>
              <w:t>Пріоритетні об’єкти внутрішнього аудиту зі Стратегічного плану (включено за результатами оцінки ризиків):</w:t>
            </w:r>
          </w:p>
        </w:tc>
      </w:tr>
      <w:tr w:rsidR="00394A00" w:rsidRPr="0019659E" w:rsidTr="00B15CA4">
        <w:trPr>
          <w:trHeight w:hRule="exact" w:val="21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00" w:rsidRPr="0019659E" w:rsidRDefault="00394A00" w:rsidP="00150011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BFF" w:rsidRPr="001D4813" w:rsidRDefault="001D4813" w:rsidP="00B15CA4">
            <w:pPr>
              <w:ind w:left="131" w:right="13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t xml:space="preserve"> </w:t>
            </w:r>
            <w:r w:rsidR="004C7BD6">
              <w:rPr>
                <w:rFonts w:ascii="Times New Roman" w:hAnsi="Times New Roman" w:cs="Times New Roman"/>
                <w:sz w:val="20"/>
                <w:szCs w:val="20"/>
              </w:rPr>
              <w:t xml:space="preserve">Оцінка </w:t>
            </w:r>
            <w:r w:rsidR="00544BFF" w:rsidRPr="00E94421">
              <w:rPr>
                <w:rFonts w:ascii="Times New Roman" w:hAnsi="Times New Roman" w:cs="Times New Roman"/>
                <w:sz w:val="20"/>
                <w:szCs w:val="20"/>
              </w:rPr>
              <w:t>виконання місцевих програм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44BFF" w:rsidRPr="001D4813" w:rsidRDefault="00B15CA4" w:rsidP="00B15CA4">
            <w:pPr>
              <w:ind w:left="131" w:right="13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44BFF" w:rsidRPr="00E94421">
              <w:rPr>
                <w:rFonts w:ascii="Times New Roman" w:hAnsi="Times New Roman" w:cs="Times New Roman"/>
                <w:sz w:val="20"/>
                <w:szCs w:val="20"/>
              </w:rPr>
              <w:t>Оцінка  впровадження системи фінансового управління і контролю</w:t>
            </w:r>
            <w:r w:rsidR="001D4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94A00" w:rsidRPr="001D4813" w:rsidRDefault="00B15CA4" w:rsidP="00B15CA4">
            <w:pPr>
              <w:ind w:left="131" w:right="132" w:firstLine="284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BFF" w:rsidRPr="00E94421">
              <w:rPr>
                <w:rFonts w:ascii="Times New Roman" w:hAnsi="Times New Roman" w:cs="Times New Roman"/>
                <w:sz w:val="20"/>
                <w:szCs w:val="20"/>
              </w:rPr>
              <w:t>Інформаційні системи та технології</w:t>
            </w:r>
            <w:r w:rsidR="001D4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00" w:rsidRPr="0019659E" w:rsidRDefault="00394A00" w:rsidP="00B15CA4">
            <w:pPr>
              <w:ind w:left="122" w:right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D4813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813" w:rsidRPr="00B15C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D4813" w:rsidRPr="0058400A">
              <w:rPr>
                <w:rFonts w:ascii="Times New Roman" w:hAnsi="Times New Roman" w:cs="Times New Roman"/>
                <w:sz w:val="20"/>
                <w:szCs w:val="20"/>
              </w:rPr>
              <w:t>дійснення внутрішніх аудитів щодо оцінки ефективності, результативно</w:t>
            </w:r>
            <w:r w:rsidR="00DE5B30">
              <w:rPr>
                <w:rFonts w:ascii="Times New Roman" w:hAnsi="Times New Roman" w:cs="Times New Roman"/>
                <w:sz w:val="20"/>
                <w:szCs w:val="20"/>
              </w:rPr>
              <w:t>сті та якості виконання завдань,</w:t>
            </w:r>
            <w:r w:rsidR="001D4813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 функцій та пр</w:t>
            </w:r>
            <w:r w:rsidR="00DE5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4813"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цесів на підставі результатів оцінки ризиків. Надання аудиторських рекомендацій за результатами здійснення внутрішніх аудитів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00" w:rsidRPr="005575C1" w:rsidRDefault="00394A00" w:rsidP="00B15CA4">
            <w:pPr>
              <w:ind w:left="273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5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575C1" w:rsidRPr="0055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</w:t>
            </w:r>
            <w:r w:rsidR="00DA5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75C1" w:rsidRPr="0055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місцевих програм.</w:t>
            </w:r>
          </w:p>
          <w:p w:rsidR="005575C1" w:rsidRPr="005575C1" w:rsidRDefault="005575C1" w:rsidP="00B15CA4">
            <w:pPr>
              <w:ind w:left="273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Оцінка  впровадження системи фінансового управління і контролю.</w:t>
            </w:r>
          </w:p>
          <w:p w:rsidR="005575C1" w:rsidRPr="00DE5B30" w:rsidRDefault="005575C1" w:rsidP="00B15CA4">
            <w:pPr>
              <w:ind w:left="273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Інформаційні системи та технології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5C1" w:rsidRDefault="00E94421" w:rsidP="00801224">
            <w:pPr>
              <w:ind w:left="132"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575C1">
              <w:rPr>
                <w:rFonts w:ascii="Times New Roman" w:hAnsi="Times New Roman" w:cs="Times New Roman"/>
                <w:sz w:val="20"/>
                <w:szCs w:val="20"/>
              </w:rPr>
              <w:t xml:space="preserve">Відділ </w:t>
            </w:r>
          </w:p>
          <w:p w:rsidR="00394A00" w:rsidRPr="0019659E" w:rsidRDefault="005575C1" w:rsidP="00801224">
            <w:pPr>
              <w:ind w:left="132"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Фінансово-</w:t>
            </w:r>
            <w:r w:rsidR="00394A00" w:rsidRPr="0019659E">
              <w:rPr>
                <w:rFonts w:ascii="Times New Roman" w:hAnsi="Times New Roman" w:cs="Times New Roman"/>
                <w:sz w:val="20"/>
                <w:szCs w:val="20"/>
              </w:rPr>
              <w:t>господарського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00" w:rsidRPr="0019659E" w:rsidRDefault="00A611A1" w:rsidP="00801224">
            <w:pPr>
              <w:ind w:left="124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01.01</w:t>
            </w:r>
            <w:r w:rsidR="00DE5B3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2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5B3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00" w:rsidRPr="0019659E" w:rsidRDefault="00394A00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sz w:val="20"/>
                <w:szCs w:val="20"/>
              </w:rPr>
              <w:t xml:space="preserve">вересень - </w:t>
            </w:r>
            <w:r w:rsidR="00D918A2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  <w:r w:rsidRPr="0019659E">
              <w:rPr>
                <w:rFonts w:ascii="Times New Roman" w:hAnsi="Times New Roman" w:cs="Times New Roman"/>
                <w:sz w:val="20"/>
                <w:szCs w:val="20"/>
              </w:rPr>
              <w:t xml:space="preserve"> 2021 року</w:t>
            </w:r>
          </w:p>
        </w:tc>
      </w:tr>
    </w:tbl>
    <w:p w:rsidR="00B53A2B" w:rsidRDefault="00B53A2B" w:rsidP="00801224">
      <w:pPr>
        <w:pStyle w:val="32"/>
        <w:keepNext/>
        <w:keepLines/>
        <w:shd w:val="clear" w:color="auto" w:fill="auto"/>
        <w:tabs>
          <w:tab w:val="left" w:pos="1117"/>
        </w:tabs>
        <w:spacing w:before="0" w:after="138" w:line="210" w:lineRule="exact"/>
        <w:ind w:right="16"/>
        <w:rPr>
          <w:rFonts w:eastAsia="Courier New"/>
          <w:b w:val="0"/>
          <w:bCs w:val="0"/>
          <w:spacing w:val="0"/>
          <w:sz w:val="2"/>
          <w:szCs w:val="2"/>
        </w:rPr>
      </w:pPr>
      <w:bookmarkStart w:id="2" w:name="bookmark2"/>
    </w:p>
    <w:p w:rsidR="001A0D64" w:rsidRPr="00834596" w:rsidRDefault="00B53A2B" w:rsidP="00801224">
      <w:pPr>
        <w:pStyle w:val="32"/>
        <w:keepNext/>
        <w:keepLines/>
        <w:shd w:val="clear" w:color="auto" w:fill="auto"/>
        <w:tabs>
          <w:tab w:val="left" w:pos="1117"/>
        </w:tabs>
        <w:spacing w:before="0" w:after="138" w:line="210" w:lineRule="exact"/>
        <w:ind w:right="16"/>
        <w:rPr>
          <w:sz w:val="22"/>
          <w:szCs w:val="22"/>
        </w:rPr>
      </w:pPr>
      <w:r>
        <w:rPr>
          <w:rFonts w:eastAsia="Courier New"/>
          <w:bCs w:val="0"/>
          <w:spacing w:val="0"/>
          <w:sz w:val="24"/>
          <w:szCs w:val="24"/>
        </w:rPr>
        <w:t xml:space="preserve">    </w:t>
      </w:r>
      <w:r w:rsidRPr="00B53A2B">
        <w:rPr>
          <w:rFonts w:eastAsia="Courier New"/>
          <w:bCs w:val="0"/>
          <w:spacing w:val="0"/>
          <w:sz w:val="24"/>
          <w:szCs w:val="24"/>
        </w:rPr>
        <w:t>ІІ</w:t>
      </w:r>
      <w:r>
        <w:rPr>
          <w:sz w:val="24"/>
          <w:szCs w:val="24"/>
        </w:rPr>
        <w:t xml:space="preserve">. </w:t>
      </w:r>
      <w:r w:rsidR="00C130FB" w:rsidRPr="00B53A2B">
        <w:rPr>
          <w:sz w:val="24"/>
          <w:szCs w:val="24"/>
        </w:rPr>
        <w:t>ЗДІЙСНЕННЯ</w:t>
      </w:r>
      <w:r w:rsidR="00C130FB" w:rsidRPr="00834596">
        <w:rPr>
          <w:sz w:val="22"/>
          <w:szCs w:val="22"/>
        </w:rPr>
        <w:t xml:space="preserve"> ІНШОЇ ДІЯЛЬНОСТІ З ВНУТРІШНЬОГО АУДИТУ</w:t>
      </w:r>
      <w:bookmarkEnd w:id="2"/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7088"/>
        <w:gridCol w:w="2268"/>
      </w:tblGrid>
      <w:tr w:rsidR="00BD2027" w:rsidRPr="00BD2027" w:rsidTr="00BD2027">
        <w:trPr>
          <w:trHeight w:val="8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ar-SA"/>
              </w:rPr>
              <w:t>Підстава для включення заходу з іншої діяльності з внутрішнього аудиту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ar-SA"/>
              </w:rPr>
              <w:t>№</w:t>
            </w:r>
            <w:r w:rsidRPr="00BD2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ar-SA"/>
              </w:rPr>
              <w:br/>
              <w:t>з/п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ar-SA"/>
              </w:rPr>
              <w:t>Захід з іншої діяльності з внутрішнього аудиту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ar-SA"/>
              </w:rPr>
              <w:t>Термін виконання</w:t>
            </w:r>
          </w:p>
        </w:tc>
      </w:tr>
      <w:tr w:rsidR="00BD2027" w:rsidRPr="00BD2027" w:rsidTr="00BD202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BD2027" w:rsidRPr="00BD2027" w:rsidTr="00BD2027">
        <w:trPr>
          <w:trHeight w:val="102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BD202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Здійснення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внутрішніх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аудитів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щодо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оцінки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ефективності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результативно</w:t>
            </w:r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сті</w:t>
            </w:r>
            <w:proofErr w:type="spellEnd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якості</w:t>
            </w:r>
            <w:proofErr w:type="spellEnd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виконання</w:t>
            </w:r>
            <w:proofErr w:type="spellEnd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завдань</w:t>
            </w:r>
            <w:proofErr w:type="spellEnd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</w:t>
            </w: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функцій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процесів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ідставі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результатів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оцінки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ризиків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Надання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аудиторських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рекомендацій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за результатами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здійснення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внутрішніх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аудитів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                                  актами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законодавства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5001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BD202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роз'яснювальної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консультаційної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роботи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відповідальними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за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діяльність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структурних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ідрозділів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облдержадміністрації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IV квартал</w:t>
            </w: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 </w:t>
            </w:r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потреби</w:t>
            </w:r>
          </w:p>
        </w:tc>
      </w:tr>
      <w:tr w:rsidR="00BD2027" w:rsidRPr="00BD2027" w:rsidTr="00BD2027">
        <w:trPr>
          <w:trHeight w:val="102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027" w:rsidRPr="00BD2027" w:rsidRDefault="00BD2027" w:rsidP="00BD202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5001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BD202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ідготовка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інформаційних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/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аналітичних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щодо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</w:t>
            </w:r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аудитів</w:t>
            </w:r>
            <w:proofErr w:type="spellEnd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для </w:t>
            </w:r>
            <w:proofErr w:type="spellStart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подання</w:t>
            </w:r>
            <w:proofErr w:type="spellEnd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голові</w:t>
            </w:r>
            <w:proofErr w:type="spellEnd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рай</w:t>
            </w: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держадміністрації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звітування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IV квартал</w:t>
            </w:r>
          </w:p>
        </w:tc>
      </w:tr>
      <w:tr w:rsidR="00BD2027" w:rsidRPr="00BD2027" w:rsidTr="00BD2027">
        <w:trPr>
          <w:trHeight w:val="102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BD202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Професійний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розвиток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працівникі</w:t>
            </w:r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spellEnd"/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сектору     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внутрішнього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аудиту.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5001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BD202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Взято участь у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семінарах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тренінгах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які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організовуються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проводяться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Мінфіном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іншими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державними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органами (</w:t>
            </w:r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разі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наявності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запрошень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).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IV квартал</w:t>
            </w:r>
          </w:p>
        </w:tc>
      </w:tr>
      <w:tr w:rsidR="00BD2027" w:rsidRPr="00BD2027" w:rsidTr="00BD2027">
        <w:trPr>
          <w:trHeight w:val="102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027" w:rsidRPr="00BD2027" w:rsidRDefault="00BD2027" w:rsidP="00BD202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5001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BD202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Забезпечено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організацію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ідвищення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кваліфікації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шляхом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самостійного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вивчення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нормативно -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правових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актів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27" w:rsidRPr="00BD2027" w:rsidRDefault="00BD2027" w:rsidP="00BD20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IV квартал</w:t>
            </w:r>
          </w:p>
        </w:tc>
      </w:tr>
    </w:tbl>
    <w:p w:rsidR="001A0D64" w:rsidRPr="004354A2" w:rsidRDefault="001A0D64" w:rsidP="00801224">
      <w:pPr>
        <w:ind w:left="142" w:right="16"/>
        <w:rPr>
          <w:rFonts w:ascii="Times New Roman" w:hAnsi="Times New Roman" w:cs="Times New Roman"/>
          <w:sz w:val="2"/>
          <w:szCs w:val="2"/>
        </w:rPr>
        <w:sectPr w:rsidR="001A0D64" w:rsidRPr="004354A2" w:rsidSect="00870213">
          <w:headerReference w:type="default" r:id="rId8"/>
          <w:type w:val="continuous"/>
          <w:pgSz w:w="16838" w:h="11909" w:orient="landscape"/>
          <w:pgMar w:top="1135" w:right="678" w:bottom="500" w:left="993" w:header="0" w:footer="3" w:gutter="0"/>
          <w:cols w:space="720"/>
          <w:noEndnote/>
          <w:titlePg/>
          <w:docGrid w:linePitch="360"/>
        </w:sectPr>
      </w:pPr>
    </w:p>
    <w:p w:rsidR="001A0D64" w:rsidRPr="004354A2" w:rsidRDefault="001A0D64" w:rsidP="00801224">
      <w:pPr>
        <w:pStyle w:val="4"/>
        <w:framePr w:h="229" w:wrap="around" w:vAnchor="text" w:hAnchor="margin" w:x="12324" w:y="5293"/>
        <w:shd w:val="clear" w:color="auto" w:fill="auto"/>
        <w:spacing w:line="230" w:lineRule="exact"/>
        <w:ind w:right="16"/>
      </w:pPr>
    </w:p>
    <w:p w:rsidR="001A0D64" w:rsidRDefault="00544BFF" w:rsidP="00801224">
      <w:pPr>
        <w:pStyle w:val="32"/>
        <w:keepNext/>
        <w:keepLines/>
        <w:shd w:val="clear" w:color="auto" w:fill="auto"/>
        <w:tabs>
          <w:tab w:val="left" w:pos="1100"/>
        </w:tabs>
        <w:spacing w:before="0" w:after="64" w:line="281" w:lineRule="exact"/>
        <w:ind w:right="16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        ІІІ. </w:t>
      </w:r>
      <w:r w:rsidR="00C130FB" w:rsidRPr="00394A00">
        <w:rPr>
          <w:sz w:val="24"/>
          <w:szCs w:val="24"/>
        </w:rPr>
        <w:t>ОБСЯГИ РОБОЧОГО ЧАСУ НА ЗДІЙСНЕННЯ ВНУТРІШНІХ АУДИТІВ ТА ВИКОНАННЯ ЗАХОДІВ З ІНШОЇ ДІЯЛЬНОСТІ З ВНУТРІШНЬОГО АУДИТУ</w:t>
      </w:r>
      <w:bookmarkEnd w:id="3"/>
    </w:p>
    <w:p w:rsidR="001E50EB" w:rsidRPr="00394A00" w:rsidRDefault="001E50EB" w:rsidP="00801224">
      <w:pPr>
        <w:pStyle w:val="32"/>
        <w:keepNext/>
        <w:keepLines/>
        <w:shd w:val="clear" w:color="auto" w:fill="auto"/>
        <w:tabs>
          <w:tab w:val="left" w:pos="1100"/>
        </w:tabs>
        <w:spacing w:before="0" w:after="64" w:line="281" w:lineRule="exact"/>
        <w:ind w:right="16"/>
        <w:rPr>
          <w:sz w:val="24"/>
          <w:szCs w:val="24"/>
        </w:rPr>
      </w:pPr>
    </w:p>
    <w:tbl>
      <w:tblPr>
        <w:tblOverlap w:val="never"/>
        <w:tblW w:w="15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2238"/>
        <w:gridCol w:w="1345"/>
        <w:gridCol w:w="1367"/>
        <w:gridCol w:w="1712"/>
        <w:gridCol w:w="1850"/>
        <w:gridCol w:w="1258"/>
        <w:gridCol w:w="2510"/>
        <w:gridCol w:w="2134"/>
      </w:tblGrid>
      <w:tr w:rsidR="00770653" w:rsidRPr="00544BFF" w:rsidTr="00FE7C22">
        <w:trPr>
          <w:trHeight w:hRule="exact" w:val="1001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Посада працівника підрозділу внутрішнього аудиту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Загальна кількість робочих днів на </w:t>
            </w:r>
            <w:r w:rsidR="00B14E9A"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місяців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Кількість посад (за фактом)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Загальний плановий обсяг робочого часу, </w:t>
            </w:r>
            <w:r w:rsidR="00394A00"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людино-</w:t>
            </w: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дні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Визначений коефіцієнт участі у здійсненні внутрішніх аудитів для відповідної посади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Плановий обсяг робочого часу на здійснення внутрішніх аудитів,</w:t>
            </w:r>
          </w:p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людино-дні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Плановий обсяг робочого часу на виконання заходів з іншої діяльності з внутрішнього аудиту, людино-дні</w:t>
            </w:r>
          </w:p>
        </w:tc>
      </w:tr>
      <w:tr w:rsidR="00770653" w:rsidRPr="00544BFF" w:rsidTr="00FE7C22">
        <w:trPr>
          <w:trHeight w:hRule="exact" w:val="791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A0D64" w:rsidRPr="004E2DD9" w:rsidRDefault="001A0D64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 тому числі на планові внутрішні аудити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0653" w:rsidRPr="00544BFF" w:rsidTr="004E2DD9">
        <w:trPr>
          <w:trHeight w:hRule="exact" w:val="28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770653" w:rsidRPr="00544BFF" w:rsidTr="004E2DD9">
        <w:trPr>
          <w:trHeight w:hRule="exact" w:val="31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544BFF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544BFF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F">
              <w:rPr>
                <w:rFonts w:ascii="Times New Roman" w:hAnsi="Times New Roman" w:cs="Times New Roman"/>
                <w:sz w:val="20"/>
                <w:szCs w:val="20"/>
              </w:rPr>
              <w:t>Завідувач сектору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394A00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394A00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2477EF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4E2DD9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4E2DD9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4" w:rsidRPr="002477EF" w:rsidRDefault="004E2DD9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70653" w:rsidRPr="00544BFF" w:rsidTr="004E2DD9">
        <w:trPr>
          <w:trHeight w:hRule="exact" w:val="439"/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544BFF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F"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2477EF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2477EF" w:rsidRDefault="004B47D1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2477EF" w:rsidRDefault="00394A00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394A00" w:rsidRPr="002477EF" w:rsidRDefault="00394A00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2477EF" w:rsidRDefault="00C130FB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2477EF" w:rsidRDefault="004E2DD9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394A00" w:rsidRPr="002477EF" w:rsidRDefault="00394A00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2477EF" w:rsidRDefault="004E2DD9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4" w:rsidRPr="002477EF" w:rsidRDefault="004E2DD9" w:rsidP="00801224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544BFF" w:rsidRDefault="00544BFF" w:rsidP="00801224">
      <w:pPr>
        <w:ind w:right="16"/>
      </w:pPr>
      <w:bookmarkStart w:id="4" w:name="bookmark0"/>
    </w:p>
    <w:p w:rsidR="00544BFF" w:rsidRDefault="00544BFF" w:rsidP="00801224">
      <w:pPr>
        <w:ind w:right="16"/>
      </w:pPr>
    </w:p>
    <w:p w:rsidR="00544BFF" w:rsidRDefault="00544BFF" w:rsidP="00801224">
      <w:pPr>
        <w:ind w:right="16"/>
      </w:pPr>
    </w:p>
    <w:p w:rsidR="00544BFF" w:rsidRPr="00544BFF" w:rsidRDefault="00544BFF" w:rsidP="00801224">
      <w:pPr>
        <w:ind w:right="16"/>
        <w:rPr>
          <w:rFonts w:ascii="Times New Roman" w:hAnsi="Times New Roman" w:cs="Times New Roman"/>
        </w:rPr>
      </w:pPr>
      <w:r w:rsidRPr="00544BFF">
        <w:rPr>
          <w:rFonts w:ascii="Times New Roman" w:hAnsi="Times New Roman" w:cs="Times New Roman"/>
        </w:rPr>
        <w:t xml:space="preserve">Завідувач сектору внутрішнього аудиту </w:t>
      </w:r>
    </w:p>
    <w:p w:rsidR="00544BFF" w:rsidRPr="00544BFF" w:rsidRDefault="00544BFF" w:rsidP="00801224">
      <w:pPr>
        <w:ind w:right="16"/>
        <w:rPr>
          <w:rFonts w:ascii="Times New Roman" w:hAnsi="Times New Roman" w:cs="Times New Roman"/>
        </w:rPr>
      </w:pPr>
      <w:r w:rsidRPr="00544BFF">
        <w:rPr>
          <w:rFonts w:ascii="Times New Roman" w:hAnsi="Times New Roman" w:cs="Times New Roman"/>
        </w:rPr>
        <w:t xml:space="preserve">Болградської районної </w:t>
      </w:r>
      <w:r w:rsidR="00CC38D6">
        <w:rPr>
          <w:rFonts w:ascii="Times New Roman" w:hAnsi="Times New Roman" w:cs="Times New Roman"/>
        </w:rPr>
        <w:t xml:space="preserve">державної </w:t>
      </w:r>
      <w:r w:rsidRPr="00544BFF">
        <w:rPr>
          <w:rFonts w:ascii="Times New Roman" w:hAnsi="Times New Roman" w:cs="Times New Roman"/>
        </w:rPr>
        <w:t>адміністрації</w:t>
      </w:r>
      <w:bookmarkEnd w:id="4"/>
      <w:r w:rsidRPr="00544BFF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C38D6">
        <w:rPr>
          <w:rFonts w:ascii="Times New Roman" w:hAnsi="Times New Roman" w:cs="Times New Roman"/>
        </w:rPr>
        <w:t xml:space="preserve">                      </w:t>
      </w:r>
      <w:r w:rsidRPr="00544BFF">
        <w:rPr>
          <w:rFonts w:ascii="Times New Roman" w:hAnsi="Times New Roman" w:cs="Times New Roman"/>
        </w:rPr>
        <w:t>Павло СИНЕЛЬНИКОВ</w:t>
      </w:r>
    </w:p>
    <w:p w:rsidR="001A0D64" w:rsidRPr="002477EF" w:rsidRDefault="001A0D64" w:rsidP="00801224">
      <w:pPr>
        <w:ind w:right="16"/>
        <w:rPr>
          <w:rFonts w:ascii="Times New Roman" w:hAnsi="Times New Roman" w:cs="Times New Roman"/>
          <w:lang w:val="ru-RU"/>
        </w:rPr>
      </w:pPr>
    </w:p>
    <w:sectPr w:rsidR="001A0D64" w:rsidRPr="002477EF" w:rsidSect="00801224">
      <w:pgSz w:w="16838" w:h="11909" w:orient="landscape"/>
      <w:pgMar w:top="1134" w:right="678" w:bottom="500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D4" w:rsidRDefault="002A2CD4">
      <w:r>
        <w:separator/>
      </w:r>
    </w:p>
  </w:endnote>
  <w:endnote w:type="continuationSeparator" w:id="0">
    <w:p w:rsidR="002A2CD4" w:rsidRDefault="002A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D4" w:rsidRDefault="002A2CD4"/>
  </w:footnote>
  <w:footnote w:type="continuationSeparator" w:id="0">
    <w:p w:rsidR="002A2CD4" w:rsidRDefault="002A2C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13248"/>
      <w:docPartObj>
        <w:docPartGallery w:val="Page Numbers (Top of Page)"/>
        <w:docPartUnique/>
      </w:docPartObj>
    </w:sdtPr>
    <w:sdtEndPr/>
    <w:sdtContent>
      <w:p w:rsidR="00870213" w:rsidRDefault="00870213">
        <w:pPr>
          <w:pStyle w:val="aa"/>
          <w:jc w:val="center"/>
          <w:rPr>
            <w:lang w:val="en-US"/>
          </w:rPr>
        </w:pPr>
      </w:p>
      <w:p w:rsidR="00870213" w:rsidRDefault="00870213">
        <w:pPr>
          <w:pStyle w:val="aa"/>
          <w:jc w:val="center"/>
          <w:rPr>
            <w:lang w:val="en-US"/>
          </w:rPr>
        </w:pPr>
      </w:p>
      <w:p w:rsidR="00870213" w:rsidRDefault="008702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FB" w:rsidRPr="007714FB">
          <w:rPr>
            <w:noProof/>
            <w:lang w:val="ru-RU"/>
          </w:rPr>
          <w:t>2</w:t>
        </w:r>
        <w:r>
          <w:fldChar w:fldCharType="end"/>
        </w:r>
      </w:p>
    </w:sdtContent>
  </w:sdt>
  <w:p w:rsidR="00870213" w:rsidRDefault="008702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75F"/>
    <w:multiLevelType w:val="multilevel"/>
    <w:tmpl w:val="06A41AE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C83632"/>
    <w:multiLevelType w:val="hybridMultilevel"/>
    <w:tmpl w:val="DAE2CBAC"/>
    <w:lvl w:ilvl="0" w:tplc="B7DE550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A0D64"/>
    <w:rsid w:val="00051341"/>
    <w:rsid w:val="00067EC8"/>
    <w:rsid w:val="00097F22"/>
    <w:rsid w:val="000C702B"/>
    <w:rsid w:val="000F1F64"/>
    <w:rsid w:val="00150011"/>
    <w:rsid w:val="00192210"/>
    <w:rsid w:val="0019659E"/>
    <w:rsid w:val="001A0D64"/>
    <w:rsid w:val="001A1D3B"/>
    <w:rsid w:val="001D4813"/>
    <w:rsid w:val="001E50EB"/>
    <w:rsid w:val="002324F6"/>
    <w:rsid w:val="002477EF"/>
    <w:rsid w:val="00270A68"/>
    <w:rsid w:val="002A2CD4"/>
    <w:rsid w:val="002B2865"/>
    <w:rsid w:val="0030481E"/>
    <w:rsid w:val="00355A4F"/>
    <w:rsid w:val="00394A00"/>
    <w:rsid w:val="003D3BE7"/>
    <w:rsid w:val="004354A2"/>
    <w:rsid w:val="00436BD7"/>
    <w:rsid w:val="0044235E"/>
    <w:rsid w:val="004B47D1"/>
    <w:rsid w:val="004C7BD6"/>
    <w:rsid w:val="004E260A"/>
    <w:rsid w:val="004E2DD9"/>
    <w:rsid w:val="00544BFF"/>
    <w:rsid w:val="005575C1"/>
    <w:rsid w:val="00566221"/>
    <w:rsid w:val="00630D36"/>
    <w:rsid w:val="00657B0E"/>
    <w:rsid w:val="00682B79"/>
    <w:rsid w:val="006C513C"/>
    <w:rsid w:val="00723592"/>
    <w:rsid w:val="00770653"/>
    <w:rsid w:val="007714FB"/>
    <w:rsid w:val="00793FD9"/>
    <w:rsid w:val="007C4F87"/>
    <w:rsid w:val="007C7870"/>
    <w:rsid w:val="00801224"/>
    <w:rsid w:val="00834596"/>
    <w:rsid w:val="00870213"/>
    <w:rsid w:val="0088674F"/>
    <w:rsid w:val="008E27C2"/>
    <w:rsid w:val="00927AF1"/>
    <w:rsid w:val="00930E80"/>
    <w:rsid w:val="009402B8"/>
    <w:rsid w:val="00A35511"/>
    <w:rsid w:val="00A35785"/>
    <w:rsid w:val="00A611A1"/>
    <w:rsid w:val="00A7357F"/>
    <w:rsid w:val="00A815F2"/>
    <w:rsid w:val="00AB1637"/>
    <w:rsid w:val="00AC1EC5"/>
    <w:rsid w:val="00B04164"/>
    <w:rsid w:val="00B14E9A"/>
    <w:rsid w:val="00B15CA4"/>
    <w:rsid w:val="00B53A2B"/>
    <w:rsid w:val="00BB2A51"/>
    <w:rsid w:val="00BD2027"/>
    <w:rsid w:val="00BE52D1"/>
    <w:rsid w:val="00C130FB"/>
    <w:rsid w:val="00C66528"/>
    <w:rsid w:val="00C8596F"/>
    <w:rsid w:val="00CC38D6"/>
    <w:rsid w:val="00D41051"/>
    <w:rsid w:val="00D918A2"/>
    <w:rsid w:val="00D97117"/>
    <w:rsid w:val="00DA5EC6"/>
    <w:rsid w:val="00DD51BE"/>
    <w:rsid w:val="00DE5B30"/>
    <w:rsid w:val="00E00328"/>
    <w:rsid w:val="00E469E9"/>
    <w:rsid w:val="00E94421"/>
    <w:rsid w:val="00F93BEA"/>
    <w:rsid w:val="00FA5E36"/>
    <w:rsid w:val="00FC5F7C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TimesNewRoman105pt0pt">
    <w:name w:val="Основной текст (2) + Times New Roman;10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95pt0pt">
    <w:name w:val="Основной текст + Lucida Sans Unicode;9;5 pt;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85pt0pt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LucidaSansUnicode85pt0pt0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LucidaSansUnicode85pt0pt1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Schoolbook10pt0pt">
    <w:name w:val="Основной текст + Century Schoolbook;10 pt;Курсив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SegoeUI85pt0pt">
    <w:name w:val="Основной текст + Segoe UI;8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SegoeUI95pt0pt">
    <w:name w:val="Основной текст + Segoe UI;9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LucidaSansUnicode95pt0pt0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rialNarrow6pt0pt">
    <w:name w:val="Основной текст + Arial Narrow;6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SegoeUI9pt0pt">
    <w:name w:val="Основной текст + Segoe UI;9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0" w:lineRule="exac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after="60" w:line="277" w:lineRule="exact"/>
      <w:ind w:firstLine="58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56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13">
    <w:name w:val="Заголовок №1 + Малые прописные"/>
    <w:basedOn w:val="1"/>
    <w:rsid w:val="004B47D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20">
    <w:name w:val="Заголовок №2 (2)_"/>
    <w:basedOn w:val="a0"/>
    <w:link w:val="221"/>
    <w:rsid w:val="004B47D1"/>
    <w:rPr>
      <w:rFonts w:ascii="Lucida Sans Unicode" w:eastAsia="Lucida Sans Unicode" w:hAnsi="Lucida Sans Unicode" w:cs="Lucida Sans Unicode"/>
      <w:spacing w:val="-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B47D1"/>
    <w:pPr>
      <w:shd w:val="clear" w:color="auto" w:fill="FFFFFF"/>
      <w:spacing w:before="60" w:line="322" w:lineRule="exact"/>
      <w:ind w:firstLine="9800"/>
      <w:outlineLvl w:val="1"/>
    </w:pPr>
    <w:rPr>
      <w:rFonts w:ascii="Lucida Sans Unicode" w:eastAsia="Lucida Sans Unicode" w:hAnsi="Lucida Sans Unicode" w:cs="Lucida Sans Unicode"/>
      <w:color w:val="auto"/>
      <w:spacing w:val="-20"/>
      <w:sz w:val="23"/>
      <w:szCs w:val="23"/>
    </w:rPr>
  </w:style>
  <w:style w:type="paragraph" w:styleId="a9">
    <w:name w:val="List Paragraph"/>
    <w:basedOn w:val="a"/>
    <w:uiPriority w:val="34"/>
    <w:qFormat/>
    <w:rsid w:val="00394A0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02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0213"/>
    <w:rPr>
      <w:color w:val="000000"/>
    </w:rPr>
  </w:style>
  <w:style w:type="paragraph" w:styleId="ac">
    <w:name w:val="footer"/>
    <w:basedOn w:val="a"/>
    <w:link w:val="ad"/>
    <w:uiPriority w:val="99"/>
    <w:unhideWhenUsed/>
    <w:rsid w:val="008702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02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TimesNewRoman105pt0pt">
    <w:name w:val="Основной текст (2) + Times New Roman;10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95pt0pt">
    <w:name w:val="Основной текст + Lucida Sans Unicode;9;5 pt;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85pt0pt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LucidaSansUnicode85pt0pt0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LucidaSansUnicode85pt0pt1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Schoolbook10pt0pt">
    <w:name w:val="Основной текст + Century Schoolbook;10 pt;Курсив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SegoeUI85pt0pt">
    <w:name w:val="Основной текст + Segoe UI;8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SegoeUI95pt0pt">
    <w:name w:val="Основной текст + Segoe UI;9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LucidaSansUnicode95pt0pt0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rialNarrow6pt0pt">
    <w:name w:val="Основной текст + Arial Narrow;6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SegoeUI9pt0pt">
    <w:name w:val="Основной текст + Segoe UI;9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0" w:lineRule="exac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after="60" w:line="277" w:lineRule="exact"/>
      <w:ind w:firstLine="58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56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13">
    <w:name w:val="Заголовок №1 + Малые прописные"/>
    <w:basedOn w:val="1"/>
    <w:rsid w:val="004B47D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20">
    <w:name w:val="Заголовок №2 (2)_"/>
    <w:basedOn w:val="a0"/>
    <w:link w:val="221"/>
    <w:rsid w:val="004B47D1"/>
    <w:rPr>
      <w:rFonts w:ascii="Lucida Sans Unicode" w:eastAsia="Lucida Sans Unicode" w:hAnsi="Lucida Sans Unicode" w:cs="Lucida Sans Unicode"/>
      <w:spacing w:val="-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B47D1"/>
    <w:pPr>
      <w:shd w:val="clear" w:color="auto" w:fill="FFFFFF"/>
      <w:spacing w:before="60" w:line="322" w:lineRule="exact"/>
      <w:ind w:firstLine="9800"/>
      <w:outlineLvl w:val="1"/>
    </w:pPr>
    <w:rPr>
      <w:rFonts w:ascii="Lucida Sans Unicode" w:eastAsia="Lucida Sans Unicode" w:hAnsi="Lucida Sans Unicode" w:cs="Lucida Sans Unicode"/>
      <w:color w:val="auto"/>
      <w:spacing w:val="-20"/>
      <w:sz w:val="23"/>
      <w:szCs w:val="23"/>
    </w:rPr>
  </w:style>
  <w:style w:type="paragraph" w:styleId="a9">
    <w:name w:val="List Paragraph"/>
    <w:basedOn w:val="a"/>
    <w:uiPriority w:val="34"/>
    <w:qFormat/>
    <w:rsid w:val="00394A0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02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0213"/>
    <w:rPr>
      <w:color w:val="000000"/>
    </w:rPr>
  </w:style>
  <w:style w:type="paragraph" w:styleId="ac">
    <w:name w:val="footer"/>
    <w:basedOn w:val="a"/>
    <w:link w:val="ad"/>
    <w:uiPriority w:val="99"/>
    <w:unhideWhenUsed/>
    <w:rsid w:val="008702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02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Пользователь Windows</dc:creator>
  <cp:lastModifiedBy>Пользователь Windows</cp:lastModifiedBy>
  <cp:revision>72</cp:revision>
  <dcterms:created xsi:type="dcterms:W3CDTF">2021-07-16T05:21:00Z</dcterms:created>
  <dcterms:modified xsi:type="dcterms:W3CDTF">2021-10-08T07:14:00Z</dcterms:modified>
</cp:coreProperties>
</file>