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1B" w:rsidRPr="00A55DA0" w:rsidRDefault="00A55DA0" w:rsidP="002C0B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укладення договору оренди землі</w:t>
      </w:r>
    </w:p>
    <w:p w:rsidR="002C0B1B" w:rsidRPr="00A55DA0" w:rsidRDefault="002C0B1B" w:rsidP="002C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 xml:space="preserve">Між власником та орендарем має бути укладений договір оренди землі, зареєстрований відповідно до діючого законодавства. </w:t>
      </w:r>
    </w:p>
    <w:p w:rsidR="002C0B1B" w:rsidRPr="00A55DA0" w:rsidRDefault="002C0B1B" w:rsidP="002C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 xml:space="preserve">Договір укладається у письмовій формі й може бути посвідчений нотаріально. Він має містити інформацію про: </w:t>
      </w:r>
    </w:p>
    <w:p w:rsidR="002C0B1B" w:rsidRPr="00A55DA0" w:rsidRDefault="002C0B1B" w:rsidP="002C0B1B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 xml:space="preserve">об'єкт оренди (кадастровий номер, місце розташування, розмір земельної ділянки); </w:t>
      </w:r>
    </w:p>
    <w:p w:rsidR="002C0B1B" w:rsidRPr="00A55DA0" w:rsidRDefault="002C0B1B" w:rsidP="002C0B1B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строк дії договору оренди (для земель сільськогосподарського призначення не менше 7 років);</w:t>
      </w:r>
    </w:p>
    <w:p w:rsidR="002C0B1B" w:rsidRPr="00A55DA0" w:rsidRDefault="002C0B1B" w:rsidP="002C0B1B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орендну плату (розмір, індексація, спосіб та умови розрахунків, строків, порядку її внесення і перегляду, відповідальність за несплату).</w:t>
      </w:r>
    </w:p>
    <w:p w:rsidR="002C0B1B" w:rsidRPr="00A55DA0" w:rsidRDefault="002C0B1B" w:rsidP="002C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Важливо пам’ятати, що підписання договору є необхідною, але не достатньою умовою для того, щоб повноцінно вступити в права користування орендованою ділянкою. Право оренди земельної ділянки виникає з моменту державної реєстрації оренди земельної ділянки.</w:t>
      </w:r>
    </w:p>
    <w:p w:rsidR="002C0B1B" w:rsidRPr="00A55DA0" w:rsidRDefault="002C0B1B" w:rsidP="002C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B1B" w:rsidRPr="00A55DA0" w:rsidRDefault="002C0B1B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5DA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Які дії необхідно вчинити, якщо є вірогідність </w:t>
      </w:r>
      <w:proofErr w:type="spellStart"/>
      <w:r w:rsidRPr="00A55DA0">
        <w:rPr>
          <w:rFonts w:ascii="Times New Roman" w:hAnsi="Times New Roman" w:cs="Times New Roman"/>
          <w:b/>
          <w:sz w:val="28"/>
          <w:szCs w:val="28"/>
          <w:lang w:val="uk-UA"/>
        </w:rPr>
        <w:t>рейдерського</w:t>
      </w:r>
      <w:proofErr w:type="spellEnd"/>
      <w:r w:rsidRPr="00A55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захоплення підприємства або таке захоплення вже здійснено?</w:t>
      </w:r>
    </w:p>
    <w:p w:rsidR="002C0B1B" w:rsidRPr="00A55DA0" w:rsidRDefault="002C0B1B" w:rsidP="002C0B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Для оперативного отримання інформації щодо вчинення реєстраційних дій стосовно нерухомого майна можливим є підключення послуги SMS-Маяк.</w:t>
      </w:r>
    </w:p>
    <w:p w:rsidR="002C0B1B" w:rsidRPr="00A55DA0" w:rsidRDefault="002C0B1B" w:rsidP="002C0B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Звернутись до суб'єкта державної реєстрації з заявою власника про заборону вчинення реєстраційних дій, та протягом 10 наступних днів отримати відповідну ухвалу суду щодо заборони вчинення реєстраційних дій або накладення арешту, та зареєструвати таку ухвалу в державного реєстратора.</w:t>
      </w:r>
    </w:p>
    <w:p w:rsidR="002C0B1B" w:rsidRPr="00A55DA0" w:rsidRDefault="002C0B1B" w:rsidP="002C0B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Реєстрація рішення суду про заборону вчинення реєстраційних дій (у сфері бізнесу).</w:t>
      </w:r>
    </w:p>
    <w:p w:rsidR="002C0B1B" w:rsidRPr="00A55DA0" w:rsidRDefault="002C0B1B" w:rsidP="002C0B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З метою попередження втручання рейдерів наприкінці закінчення строку дії договору оренди (за рік до закінчення) укладати додаткові угоди про продовження дії договору оренди та здійснювати їх державну реєстрацію.</w:t>
      </w:r>
    </w:p>
    <w:p w:rsidR="002C0B1B" w:rsidRPr="00A55DA0" w:rsidRDefault="002C0B1B" w:rsidP="002C0B1B">
      <w:pPr>
        <w:spacing w:after="0" w:line="240" w:lineRule="auto"/>
        <w:ind w:left="4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DA0">
        <w:rPr>
          <w:rFonts w:ascii="Times New Roman" w:hAnsi="Times New Roman" w:cs="Times New Roman"/>
          <w:sz w:val="28"/>
          <w:szCs w:val="28"/>
          <w:lang w:val="uk-UA"/>
        </w:rPr>
        <w:t>Інформує управління державної реєстрації Головного територіального управління юстиції в Одеській області</w:t>
      </w:r>
    </w:p>
    <w:p w:rsidR="002C0B1B" w:rsidRPr="00A55DA0" w:rsidRDefault="002C0B1B" w:rsidP="002C0B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0B1B" w:rsidRPr="00A55DA0" w:rsidSect="0089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23A"/>
    <w:multiLevelType w:val="hybridMultilevel"/>
    <w:tmpl w:val="C2642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530BBB"/>
    <w:multiLevelType w:val="hybridMultilevel"/>
    <w:tmpl w:val="6234D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1B"/>
    <w:rsid w:val="0020246F"/>
    <w:rsid w:val="00220D24"/>
    <w:rsid w:val="002602B2"/>
    <w:rsid w:val="002B1779"/>
    <w:rsid w:val="002C0B1B"/>
    <w:rsid w:val="00401410"/>
    <w:rsid w:val="00695F86"/>
    <w:rsid w:val="007D43C5"/>
    <w:rsid w:val="0089063D"/>
    <w:rsid w:val="00A55DA0"/>
    <w:rsid w:val="00BB675F"/>
    <w:rsid w:val="00F9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1B"/>
    <w:pPr>
      <w:ind w:left="720"/>
      <w:contextualSpacing/>
    </w:pPr>
  </w:style>
  <w:style w:type="paragraph" w:customStyle="1" w:styleId="rvps2">
    <w:name w:val="rvps2"/>
    <w:basedOn w:val="a"/>
    <w:rsid w:val="002C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B49-68F5-48BE-8D21-9318249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2019-04-10T14:22:00Z</cp:lastPrinted>
  <dcterms:created xsi:type="dcterms:W3CDTF">2019-06-26T06:07:00Z</dcterms:created>
  <dcterms:modified xsi:type="dcterms:W3CDTF">2019-06-26T06:07:00Z</dcterms:modified>
</cp:coreProperties>
</file>